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906CD" w14:textId="29B219CC" w:rsidR="00CE1542" w:rsidRPr="006922BE" w:rsidRDefault="00CE1542" w:rsidP="006922BE">
      <w:pPr>
        <w:pStyle w:val="Puesto"/>
        <w:jc w:val="both"/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  <w:t>El tour incluye:</w:t>
      </w:r>
    </w:p>
    <w:p w14:paraId="2DE704E8" w14:textId="77777777" w:rsidR="00CE1542" w:rsidRPr="006922BE" w:rsidRDefault="00CE1542" w:rsidP="006922BE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Servicio de guía acompañante de habla hispana </w:t>
      </w:r>
    </w:p>
    <w:p w14:paraId="12B40B61" w14:textId="77777777" w:rsidR="00CE1542" w:rsidRPr="006922BE" w:rsidRDefault="00CE1542" w:rsidP="006922BE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Alojamiento en hoteles indicados en el programa o similares; tasas hoteleras y de servicios</w:t>
      </w:r>
    </w:p>
    <w:p w14:paraId="20254C93" w14:textId="77777777" w:rsidR="00CE1542" w:rsidRPr="006922BE" w:rsidRDefault="009D30A6" w:rsidP="006922BE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9</w:t>
      </w:r>
      <w:r w:rsidR="00545B98"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desayunos</w:t>
      </w:r>
    </w:p>
    <w:p w14:paraId="51F7700E" w14:textId="77777777" w:rsidR="00CE1542" w:rsidRPr="006922BE" w:rsidRDefault="00CE1542" w:rsidP="006922BE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en vehículos de diferentes tamaños con aire acondicionado </w:t>
      </w:r>
    </w:p>
    <w:p w14:paraId="1C929BF6" w14:textId="77777777" w:rsidR="00CE1542" w:rsidRPr="006922BE" w:rsidRDefault="00CE1542" w:rsidP="006922BE">
      <w:pPr>
        <w:widowControl w:val="0"/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Entradas mencionadas en el itinerario </w:t>
      </w:r>
    </w:p>
    <w:p w14:paraId="3F75DBCC" w14:textId="77777777" w:rsidR="00CE1542" w:rsidRPr="006922BE" w:rsidRDefault="00CE1542" w:rsidP="006922BE">
      <w:pPr>
        <w:numPr>
          <w:ilvl w:val="0"/>
          <w:numId w:val="2"/>
        </w:numPr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Maleteros en los ho</w:t>
      </w:r>
      <w:bookmarkStart w:id="0" w:name="_GoBack"/>
      <w:bookmarkEnd w:id="0"/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teles (una maleta por persona)</w:t>
      </w:r>
    </w:p>
    <w:p w14:paraId="277DFA20" w14:textId="77777777" w:rsidR="00CE1542" w:rsidRPr="006922BE" w:rsidRDefault="00CE1542" w:rsidP="006922BE">
      <w:pPr>
        <w:numPr>
          <w:ilvl w:val="0"/>
          <w:numId w:val="2"/>
        </w:numPr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Traslados de llegada y salida</w:t>
      </w:r>
    </w:p>
    <w:p w14:paraId="174A6FDF" w14:textId="77777777" w:rsidR="00CE1542" w:rsidRPr="006922BE" w:rsidRDefault="00CE1542" w:rsidP="006922BE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Visitas incluidas:</w:t>
      </w:r>
    </w:p>
    <w:p w14:paraId="504A3EDB" w14:textId="24E6B72D" w:rsidR="00926DB5" w:rsidRPr="006922BE" w:rsidRDefault="00926DB5" w:rsidP="006922BE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Dubrovnik (La </w:t>
      </w:r>
      <w:r w:rsidR="002F4F50"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 y el Monasterio Franciscano)</w:t>
      </w:r>
    </w:p>
    <w:p w14:paraId="190CDC00" w14:textId="77777777" w:rsidR="00A050FB" w:rsidRPr="006922BE" w:rsidRDefault="00A050FB" w:rsidP="006922BE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Medjugorje (La iglesia) </w:t>
      </w:r>
    </w:p>
    <w:p w14:paraId="1D60B848" w14:textId="77777777" w:rsidR="00CE1542" w:rsidRPr="006922BE" w:rsidRDefault="00CE1542" w:rsidP="006922BE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Mostar</w:t>
      </w:r>
      <w:r w:rsidR="006A077F"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 (La Casa Turca)</w:t>
      </w:r>
      <w:r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228A5230" w14:textId="77777777" w:rsidR="00CE1542" w:rsidRPr="006922BE" w:rsidRDefault="00CE1542" w:rsidP="006922BE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Sarajevo (El túnel de la Vida)</w:t>
      </w:r>
    </w:p>
    <w:p w14:paraId="2F7FBF79" w14:textId="77777777" w:rsidR="00CE1542" w:rsidRPr="006922BE" w:rsidRDefault="00CE1542" w:rsidP="006922BE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Belgrado </w:t>
      </w:r>
    </w:p>
    <w:p w14:paraId="52E15C19" w14:textId="77777777" w:rsidR="00751F09" w:rsidRPr="006922BE" w:rsidRDefault="00751F09" w:rsidP="006922BE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bookmarkStart w:id="1" w:name="_Hlk58916902"/>
      <w:r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Sremski Karlovci (degustación de vino)</w:t>
      </w:r>
    </w:p>
    <w:p w14:paraId="2A970E70" w14:textId="77777777" w:rsidR="00751F09" w:rsidRPr="006922BE" w:rsidRDefault="00751F09" w:rsidP="006922BE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Novi Sad</w:t>
      </w:r>
    </w:p>
    <w:bookmarkEnd w:id="1"/>
    <w:p w14:paraId="0011B2FC" w14:textId="77777777" w:rsidR="00CE1542" w:rsidRPr="006922BE" w:rsidRDefault="00CE1542" w:rsidP="006922BE">
      <w:pPr>
        <w:jc w:val="both"/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</w:pPr>
    </w:p>
    <w:p w14:paraId="420C2E49" w14:textId="77777777" w:rsidR="00CE1542" w:rsidRPr="006922BE" w:rsidRDefault="00CE1542" w:rsidP="00CE1542">
      <w:pPr>
        <w:jc w:val="both"/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  <w:t>Itinerario:</w:t>
      </w:r>
    </w:p>
    <w:p w14:paraId="25E52CDF" w14:textId="77777777" w:rsidR="00CE1542" w:rsidRPr="006922BE" w:rsidRDefault="00CE1542" w:rsidP="00CE1542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1, martes, llegada a Dubrovnik</w:t>
      </w:r>
    </w:p>
    <w:p w14:paraId="63F72D11" w14:textId="77777777" w:rsidR="00CE1542" w:rsidRPr="006922BE" w:rsidRDefault="00CE1542" w:rsidP="00CE1542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 desde el aeropuerto de Dubrovnik al hotel. Alojamiento en el hotel.</w:t>
      </w:r>
    </w:p>
    <w:p w14:paraId="49E036E7" w14:textId="77777777" w:rsidR="00CE1542" w:rsidRPr="006922BE" w:rsidRDefault="00CE1542" w:rsidP="00CE1542">
      <w:pPr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2, miércoles, en Dubrovnik</w:t>
      </w:r>
    </w:p>
    <w:p w14:paraId="39A71A54" w14:textId="1863F692" w:rsidR="00CE1542" w:rsidRPr="006922BE" w:rsidRDefault="00CE1542" w:rsidP="00CE1542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Desayuno en el hotel. Mañana libre. Por la tarde visitaremos la ciudad llamada “La Perla del Adriático”. La antigua ciudad está en la lista de la UNESCO. Visitaremos </w:t>
      </w:r>
      <w:r w:rsidR="00926DB5"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la </w:t>
      </w:r>
      <w:r w:rsidR="002F4F50" w:rsidRPr="006922BE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 xml:space="preserve">Catedral 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y 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Monasterio Franciscano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la farmacia más antigua del mundo. El resto del día libre para </w:t>
      </w:r>
      <w:r w:rsidR="00775D0B"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explorar la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ciudad.</w:t>
      </w:r>
    </w:p>
    <w:p w14:paraId="419A1786" w14:textId="77777777" w:rsidR="00CE1542" w:rsidRPr="006922BE" w:rsidRDefault="00CE1542" w:rsidP="00CE1542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3, jueves, en Dubrovnik</w:t>
      </w:r>
    </w:p>
    <w:p w14:paraId="4F8554C2" w14:textId="77777777" w:rsidR="00CE1542" w:rsidRPr="006922BE" w:rsidRDefault="00CE1542" w:rsidP="00CE1542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opcionales (a Montenegro).</w:t>
      </w:r>
    </w:p>
    <w:p w14:paraId="3D3F82E6" w14:textId="77777777" w:rsidR="00CE1542" w:rsidRPr="006922BE" w:rsidRDefault="00CE1542" w:rsidP="00CE1542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4, viernes, a </w:t>
      </w:r>
      <w:r w:rsidR="00A050FB"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Medjugorje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y </w:t>
      </w:r>
      <w:r w:rsidR="00A050FB"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Mostar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 </w:t>
      </w:r>
    </w:p>
    <w:p w14:paraId="488D919D" w14:textId="77777777" w:rsidR="00F54738" w:rsidRPr="006922BE" w:rsidRDefault="00CE1542" w:rsidP="00F54738">
      <w:pPr>
        <w:pStyle w:val="Textosinformato"/>
        <w:jc w:val="both"/>
        <w:rPr>
          <w:rFonts w:ascii="Segoe UI" w:hAnsi="Segoe UI" w:cs="Segoe UI"/>
          <w:noProof/>
          <w:color w:val="262626" w:themeColor="text1" w:themeTint="D9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 xml:space="preserve">Después del desayuno salida hacia </w:t>
      </w:r>
      <w:r w:rsidR="00A050FB"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>Medjugorje</w:t>
      </w:r>
      <w:r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 xml:space="preserve">. </w:t>
      </w:r>
      <w:r w:rsidR="00A050FB"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 xml:space="preserve">Visita de Medjugorje, la ciudad preferida por los católicos, después de que en la colina cerca de la ciudad en el año 1981 apareció la Virgen María y comunicó su mensaje de la paz a los testigos. Continuamos el viaje a Mostar. </w:t>
      </w:r>
      <w:r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>Visita del símbolo de la ciudad, “El Puente Viejo”, construido de piedra en el siglo XVI</w:t>
      </w:r>
      <w:r w:rsidR="00184147"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 xml:space="preserve"> y </w:t>
      </w:r>
      <w:r w:rsidR="00184147" w:rsidRPr="006922BE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la Casa Turca</w:t>
      </w:r>
      <w:r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 xml:space="preserve">. Alojamiento en el hotel en </w:t>
      </w:r>
      <w:r w:rsidR="00A050FB"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>Mostar</w:t>
      </w:r>
      <w:r w:rsidR="00F54738"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>. *</w:t>
      </w:r>
    </w:p>
    <w:p w14:paraId="7A1808A0" w14:textId="77777777" w:rsidR="00F54738" w:rsidRPr="006922BE" w:rsidRDefault="00F54738" w:rsidP="00F54738">
      <w:pPr>
        <w:pStyle w:val="Textosinformato"/>
        <w:jc w:val="both"/>
        <w:rPr>
          <w:rFonts w:ascii="Segoe UI" w:hAnsi="Segoe UI" w:cs="Segoe UI"/>
          <w:noProof/>
          <w:color w:val="262626" w:themeColor="text1" w:themeTint="D9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 xml:space="preserve">(*en ciertas ocasiones la noche se pasará en </w:t>
      </w:r>
      <w:r w:rsidR="00A050FB"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>Medjugorje</w:t>
      </w:r>
      <w:r w:rsidR="008D0F8B"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 xml:space="preserve"> y se hará primero la visita de Mostar</w:t>
      </w:r>
      <w:r w:rsidRPr="006922BE">
        <w:rPr>
          <w:rFonts w:ascii="Segoe UI" w:hAnsi="Segoe UI" w:cs="Segoe UI"/>
          <w:noProof/>
          <w:color w:val="262626" w:themeColor="text1" w:themeTint="D9"/>
          <w:lang w:val="es-ES_tradnl"/>
        </w:rPr>
        <w:t>)</w:t>
      </w:r>
    </w:p>
    <w:p w14:paraId="07D4DD68" w14:textId="77777777" w:rsidR="00CE1542" w:rsidRPr="006922BE" w:rsidRDefault="00CE1542" w:rsidP="00CE1542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bookmarkStart w:id="2" w:name="_Hlk58917081"/>
      <w:bookmarkStart w:id="3" w:name="_Hlk58916937"/>
      <w:bookmarkStart w:id="4" w:name="_Hlk58917011"/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5, sábado, a Sarajevo</w:t>
      </w:r>
    </w:p>
    <w:p w14:paraId="0C3E92C9" w14:textId="77777777" w:rsidR="00CE1542" w:rsidRPr="006922BE" w:rsidRDefault="00CE1542" w:rsidP="00CE1542">
      <w:pPr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Después del desayuno salida hacia Sarajevo. Llegada a la capital de Bosnia y Herzegovina.</w:t>
      </w:r>
      <w:r w:rsidR="00155E1E"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121B01EF" w14:textId="77777777" w:rsidR="0006022D" w:rsidRPr="006922BE" w:rsidRDefault="0006022D" w:rsidP="0006022D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bookmarkStart w:id="5" w:name="_Hlk58828183"/>
      <w:bookmarkStart w:id="6" w:name="_Hlk58828133"/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6, domingo, en Sarajevo</w:t>
      </w:r>
    </w:p>
    <w:p w14:paraId="3125D84F" w14:textId="77777777" w:rsidR="0006022D" w:rsidRPr="006922BE" w:rsidRDefault="0079113E" w:rsidP="0006022D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La visita de la ciudad incluye el pintoresco 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bazar “Bas Carsija”, 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la Mezquita de Husref Beg y </w:t>
      </w:r>
      <w:r w:rsidRPr="006922BE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>el túnel de la Vida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. Tarde libre para actividades personales.</w:t>
      </w:r>
    </w:p>
    <w:p w14:paraId="4C59A873" w14:textId="77777777" w:rsidR="00CE1542" w:rsidRPr="006922BE" w:rsidRDefault="00CE1542" w:rsidP="00CE1542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</w:t>
      </w:r>
      <w:r w:rsidR="0006022D"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7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, </w:t>
      </w:r>
      <w:r w:rsidR="0006022D"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lunes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, a Belgrado </w:t>
      </w:r>
    </w:p>
    <w:p w14:paraId="26A031C6" w14:textId="77777777" w:rsidR="00CE1542" w:rsidRPr="006922BE" w:rsidRDefault="00CE1542" w:rsidP="00CE1542">
      <w:pPr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Desayuno en el hotel. Hoy viajaremos hacia Serbia y su capital, la ciudad de Belgrado. 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>Belgrado es una de las ciudades más antiguas de</w:t>
      </w:r>
      <w:r w:rsidRPr="006922BE">
        <w:rPr>
          <w:rStyle w:val="apple-converted-space"/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> 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>Europa</w:t>
      </w:r>
      <w:r w:rsidRPr="006922BE">
        <w:rPr>
          <w:rStyle w:val="apple-converted-space"/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> 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>con una historia que se remonta a casi 7.000 años y que</w:t>
      </w:r>
      <w:r w:rsidR="00D923D0"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 xml:space="preserve"> también es conocida por su vibrante vida nocturna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>. Llegada a Belgrado y alojamiento.</w:t>
      </w:r>
    </w:p>
    <w:bookmarkEnd w:id="5"/>
    <w:p w14:paraId="6E48B884" w14:textId="743DA920" w:rsidR="00751F09" w:rsidRPr="006922BE" w:rsidRDefault="00751F09" w:rsidP="00751F09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8, </w:t>
      </w:r>
      <w:bookmarkStart w:id="7" w:name="_Hlk31719723"/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martes, a Sremski Karlovci y Novi Sad</w:t>
      </w:r>
    </w:p>
    <w:p w14:paraId="76DB863A" w14:textId="7CBF3150" w:rsidR="00751F09" w:rsidRPr="006922BE" w:rsidRDefault="00751F09" w:rsidP="00751F09">
      <w:pPr>
        <w:jc w:val="both"/>
        <w:rPr>
          <w:rStyle w:val="apple-converted-space"/>
          <w:rFonts w:ascii="Segoe UI" w:hAnsi="Segoe UI" w:cs="Segoe UI"/>
          <w:b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 xml:space="preserve">Desayuno. Por la mañana salida hacia Sremski Karlovci, la ciudad-museo que durante los siglos XVIII y XIX fue el centro de la cultura y de la religión en Serbia. Incluida 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>degustación de vino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>. Después de la visita salida hacia Novi Sad, la capital de Vojvodina. Es el centro administrativo, económico, cultural y universitario de la región, que además cuenta con la bien conservada Fortaleza de Petrovaradin que mira hacia la ciudad desde el otro lado del Danubio. Regreso a Belgrado.</w:t>
      </w:r>
    </w:p>
    <w:bookmarkEnd w:id="7"/>
    <w:p w14:paraId="0832960F" w14:textId="77777777" w:rsidR="00751F09" w:rsidRPr="006922BE" w:rsidRDefault="00751F09" w:rsidP="00751F09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9, </w:t>
      </w:r>
      <w:bookmarkStart w:id="8" w:name="_Hlk31719733"/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miércoles, en Belgrado</w:t>
      </w:r>
    </w:p>
    <w:p w14:paraId="17B37FFD" w14:textId="77777777" w:rsidR="00751F09" w:rsidRPr="006922BE" w:rsidRDefault="00751F09" w:rsidP="00751F09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</w:pPr>
      <w:r w:rsidRPr="006922BE">
        <w:rPr>
          <w:rStyle w:val="apple-converted-space"/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 xml:space="preserve">Por la mañana 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 xml:space="preserve">visita de la ciudad de Belgrado con el guía local. Durante el tour a pie pasearemos por la famosa calle comercial Knez Mihailova y por el casco antiguo de la ciudad. A través de los siglos, Belgrado, la capital de 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lastRenderedPageBreak/>
        <w:t xml:space="preserve">Serbia, se ha modelado a sí misma entre las riberas del Danubio y del Sava, ríos que serpentean en torno a su construcción más emblemática, 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>la Fortaleza de Kalemegdan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shd w:val="clear" w:color="auto" w:fill="FFFFFF"/>
          <w:lang w:val="es-ES_tradnl"/>
        </w:rPr>
        <w:t xml:space="preserve">. El resto del día libre. </w:t>
      </w:r>
    </w:p>
    <w:bookmarkEnd w:id="2"/>
    <w:bookmarkEnd w:id="8"/>
    <w:p w14:paraId="633353FA" w14:textId="6FF43D74" w:rsidR="00CE1542" w:rsidRPr="006922BE" w:rsidRDefault="00CE1542" w:rsidP="00CE1542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</w:t>
      </w:r>
      <w:r w:rsidR="0006022D"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10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, </w:t>
      </w:r>
      <w:r w:rsidR="00D819FE"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jueves</w:t>
      </w: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, salida de Belgrado</w:t>
      </w:r>
    </w:p>
    <w:p w14:paraId="432990FC" w14:textId="77777777" w:rsidR="00CE1542" w:rsidRPr="006922BE" w:rsidRDefault="00CE1542" w:rsidP="00CE1542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 al aeropuerto para su vuelo de regreso.</w:t>
      </w:r>
    </w:p>
    <w:bookmarkEnd w:id="3"/>
    <w:bookmarkEnd w:id="4"/>
    <w:bookmarkEnd w:id="6"/>
    <w:p w14:paraId="5BCA149C" w14:textId="77777777" w:rsidR="00884C8C" w:rsidRPr="006922BE" w:rsidRDefault="00884C8C" w:rsidP="00CE1542">
      <w:pPr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p w14:paraId="72857E6F" w14:textId="77777777" w:rsidR="00681141" w:rsidRPr="006922BE" w:rsidRDefault="00681141" w:rsidP="00681141">
      <w:pPr>
        <w:jc w:val="both"/>
        <w:rPr>
          <w:rFonts w:ascii="Segoe UI" w:hAnsi="Segoe UI" w:cs="Segoe UI"/>
          <w:b/>
          <w:i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i/>
          <w:noProof/>
          <w:color w:val="262626" w:themeColor="text1" w:themeTint="D9"/>
          <w:sz w:val="20"/>
          <w:szCs w:val="20"/>
          <w:lang w:val="es-ES_tradnl"/>
        </w:rPr>
        <w:t xml:space="preserve">*En función del número de participantes este circuito será organizado como “Hosted Tour” en algunas partes (los traslados entre las ciudades se organizarán con chofer de habla local/inglesa sin guía acompañante). </w:t>
      </w:r>
    </w:p>
    <w:p w14:paraId="06505965" w14:textId="77777777" w:rsidR="00884C8C" w:rsidRPr="006922BE" w:rsidRDefault="00884C8C" w:rsidP="00CE1542">
      <w:pPr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p w14:paraId="53822EEA" w14:textId="77777777" w:rsidR="00CE1542" w:rsidRPr="006922BE" w:rsidRDefault="00CE1542" w:rsidP="00CE1542">
      <w:pPr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Hoteles:</w:t>
      </w:r>
    </w:p>
    <w:p w14:paraId="16BCDF2C" w14:textId="66576905" w:rsidR="005466BF" w:rsidRPr="006922BE" w:rsidRDefault="00CE1542" w:rsidP="006922BE">
      <w:pPr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="005466BF"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Dubrovnik: Hotel Lacroma 4* / Argosy 4* / Remisens Albatros 4* (Cavtat – a 25 km de Dubrovnik) o similar</w:t>
      </w:r>
    </w:p>
    <w:p w14:paraId="66CA5594" w14:textId="77777777" w:rsidR="00CE1542" w:rsidRPr="006922BE" w:rsidRDefault="00D21BD8" w:rsidP="00CE1542">
      <w:pPr>
        <w:numPr>
          <w:ilvl w:val="0"/>
          <w:numId w:val="3"/>
        </w:numPr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Mostar</w:t>
      </w:r>
      <w:r w:rsidR="00CE1542"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: Hotel 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Eden</w:t>
      </w:r>
      <w:r w:rsidR="00CE1542"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4*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/ Mepas 5*</w:t>
      </w:r>
      <w:r w:rsidR="00CE1542"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o similar</w:t>
      </w:r>
    </w:p>
    <w:p w14:paraId="7B41EA40" w14:textId="62F373AF" w:rsidR="00A730A9" w:rsidRPr="006922BE" w:rsidRDefault="00A730A9" w:rsidP="00A730A9">
      <w:pPr>
        <w:numPr>
          <w:ilvl w:val="0"/>
          <w:numId w:val="3"/>
        </w:numPr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Sarajevo: Hotel </w:t>
      </w:r>
      <w:r w:rsidR="00157333"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President</w:t>
      </w: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4* o similar</w:t>
      </w:r>
    </w:p>
    <w:p w14:paraId="50925BFB" w14:textId="77777777" w:rsidR="00AA4282" w:rsidRPr="006922BE" w:rsidRDefault="00AA4282" w:rsidP="00AA4282">
      <w:pPr>
        <w:numPr>
          <w:ilvl w:val="0"/>
          <w:numId w:val="3"/>
        </w:numPr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6922BE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Belgrado: Hotel Prag 4* / Mona Plaza 4* o similar</w:t>
      </w:r>
    </w:p>
    <w:p w14:paraId="5200B72B" w14:textId="77777777" w:rsidR="00CE1542" w:rsidRPr="006922BE" w:rsidRDefault="00CE1542" w:rsidP="00CE1542">
      <w:pPr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2802"/>
        <w:gridCol w:w="4191"/>
      </w:tblGrid>
      <w:tr w:rsidR="006922BE" w:rsidRPr="006922BE" w14:paraId="62B0BFA4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145C" w14:textId="77777777" w:rsidR="00A70A2F" w:rsidRPr="006922BE" w:rsidRDefault="00A70A2F" w:rsidP="00DF4779">
            <w:pPr>
              <w:autoSpaceDE/>
              <w:autoSpaceDN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INICIO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E072" w14:textId="77777777" w:rsidR="00A70A2F" w:rsidRPr="006922BE" w:rsidRDefault="00A70A2F" w:rsidP="00DF4779">
            <w:pPr>
              <w:autoSpaceDE/>
              <w:autoSpaceDN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FIN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3E3F" w14:textId="77777777" w:rsidR="00A70A2F" w:rsidRPr="006922BE" w:rsidRDefault="00A70A2F" w:rsidP="00DF4779">
            <w:pPr>
              <w:autoSpaceDE/>
              <w:autoSpaceDN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PRECIOS POR PERSONA EN DOBLE</w:t>
            </w:r>
          </w:p>
        </w:tc>
      </w:tr>
      <w:tr w:rsidR="006922BE" w:rsidRPr="006922BE" w14:paraId="53A9BC6B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DEBB" w14:textId="4A831BC4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23-abr.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71D9" w14:textId="22CCFA68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2-may.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3101" w14:textId="57EE6E67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1.820 €</w:t>
            </w:r>
          </w:p>
        </w:tc>
      </w:tr>
      <w:tr w:rsidR="006922BE" w:rsidRPr="006922BE" w14:paraId="07CC7DC0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4989" w14:textId="2CAF3735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14-may.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DF7F" w14:textId="58E5B469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23-may.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ACA2" w14:textId="710E56A2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1.995 €</w:t>
            </w:r>
          </w:p>
        </w:tc>
      </w:tr>
      <w:tr w:rsidR="006922BE" w:rsidRPr="006922BE" w14:paraId="268FFEE2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D962" w14:textId="7F46F6E8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28-may.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6C00" w14:textId="607B2F85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6-jun.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2F50" w14:textId="4E1E704C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1.995 €</w:t>
            </w:r>
          </w:p>
        </w:tc>
      </w:tr>
      <w:tr w:rsidR="006922BE" w:rsidRPr="006922BE" w14:paraId="1E8BD4A1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F073" w14:textId="70DAEA4A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4-jun.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6F7F" w14:textId="195B0515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13-jun.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67EE" w14:textId="00C6FFBC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2.050 €</w:t>
            </w:r>
          </w:p>
        </w:tc>
      </w:tr>
      <w:tr w:rsidR="006922BE" w:rsidRPr="006922BE" w14:paraId="6E520811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DCAE" w14:textId="53DEB531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18-jun.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0841" w14:textId="21DA0C58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27-jun.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8800" w14:textId="6D4D86E4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2.050 €</w:t>
            </w:r>
          </w:p>
        </w:tc>
      </w:tr>
      <w:tr w:rsidR="006922BE" w:rsidRPr="006922BE" w14:paraId="103758A0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6A7C" w14:textId="451842E4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2-jul.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100E" w14:textId="4ECB0423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11-jul.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D057" w14:textId="523CD07D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2.150 €</w:t>
            </w:r>
          </w:p>
        </w:tc>
      </w:tr>
      <w:tr w:rsidR="006922BE" w:rsidRPr="006922BE" w14:paraId="3F5F3EAB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9C63" w14:textId="5D6A8E5A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16-jul.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4687" w14:textId="5BE3F227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25-jul.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643C" w14:textId="021733F0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2.150 €</w:t>
            </w:r>
          </w:p>
        </w:tc>
      </w:tr>
      <w:tr w:rsidR="006922BE" w:rsidRPr="006922BE" w14:paraId="490B3380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FD0A" w14:textId="52CDABBE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30-jul.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3716" w14:textId="37426F3E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8-ago.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0149" w14:textId="4F304093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2.150 €</w:t>
            </w:r>
          </w:p>
        </w:tc>
      </w:tr>
      <w:tr w:rsidR="006922BE" w:rsidRPr="006922BE" w14:paraId="1F11ECD6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8825" w14:textId="0AB2617D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13-ago.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AB1" w14:textId="7852A238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22-ago.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9DAF" w14:textId="092A1EB3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2.150 €</w:t>
            </w:r>
          </w:p>
        </w:tc>
      </w:tr>
      <w:tr w:rsidR="006922BE" w:rsidRPr="006922BE" w14:paraId="08D5EFEE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924E" w14:textId="152625D3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27-ago.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7587" w14:textId="7385BD48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5-sep.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A8EA" w14:textId="2FE87499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2.195 €</w:t>
            </w:r>
          </w:p>
        </w:tc>
      </w:tr>
      <w:tr w:rsidR="006922BE" w:rsidRPr="006922BE" w14:paraId="08D41179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258D" w14:textId="6CBB64BF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10-sep.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4C84" w14:textId="6C14DB4F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19-sep.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49ED" w14:textId="03CDD492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2.195 €</w:t>
            </w:r>
          </w:p>
        </w:tc>
      </w:tr>
      <w:tr w:rsidR="006922BE" w:rsidRPr="006922BE" w14:paraId="7FC994C7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F28C" w14:textId="772E6380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24-sep.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C96A" w14:textId="49AC24CE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3-oct.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834" w14:textId="0A60A75B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2.050 €</w:t>
            </w:r>
          </w:p>
        </w:tc>
      </w:tr>
      <w:tr w:rsidR="006922BE" w:rsidRPr="006922BE" w14:paraId="3FD9B793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9A17" w14:textId="6C0CBDB0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1-oct.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51AC" w14:textId="3FD5F463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10-oct.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3449" w14:textId="3900F805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1.950 €</w:t>
            </w:r>
          </w:p>
        </w:tc>
      </w:tr>
      <w:tr w:rsidR="006922BE" w:rsidRPr="006922BE" w14:paraId="2592C69A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6157" w14:textId="0E0D3FBA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15-oct.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FF68" w14:textId="2D527A2B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24-oct.</w:t>
            </w: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E01F" w14:textId="7537A6DD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1.845 €</w:t>
            </w:r>
          </w:p>
        </w:tc>
      </w:tr>
      <w:tr w:rsidR="006922BE" w:rsidRPr="006922BE" w14:paraId="4DCCCF43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469" w14:textId="77777777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DE MEDIA PENSIÓN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A80A" w14:textId="77777777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74CE" w14:textId="73095E53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360 €</w:t>
            </w:r>
          </w:p>
        </w:tc>
      </w:tr>
      <w:tr w:rsidR="006922BE" w:rsidRPr="006922BE" w14:paraId="13077BE4" w14:textId="77777777" w:rsidTr="006922BE">
        <w:trPr>
          <w:trHeight w:val="315"/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21AB" w14:textId="77777777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SINGLE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7F48" w14:textId="77777777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9EB0" w14:textId="497481AD" w:rsidR="001B6572" w:rsidRPr="006922BE" w:rsidRDefault="001B6572" w:rsidP="001B6572">
            <w:pPr>
              <w:autoSpaceDE/>
              <w:autoSpaceDN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6922BE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860 €</w:t>
            </w:r>
          </w:p>
        </w:tc>
      </w:tr>
    </w:tbl>
    <w:p w14:paraId="212884EA" w14:textId="77777777" w:rsidR="00CE1542" w:rsidRPr="006922BE" w:rsidRDefault="00CE1542" w:rsidP="00CE1542">
      <w:pPr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p w14:paraId="2A7FC97E" w14:textId="77777777" w:rsidR="002D0A73" w:rsidRPr="006922BE" w:rsidRDefault="002D0A73">
      <w:pPr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sectPr w:rsidR="002D0A73" w:rsidRPr="006922BE" w:rsidSect="002552C5">
      <w:headerReference w:type="default" r:id="rId8"/>
      <w:footerReference w:type="default" r:id="rId9"/>
      <w:type w:val="continuous"/>
      <w:pgSz w:w="11907" w:h="16839" w:code="9"/>
      <w:pgMar w:top="2126" w:right="720" w:bottom="720" w:left="720" w:header="720" w:footer="527" w:gutter="28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4EDB1" w14:textId="77777777" w:rsidR="00B92C3C" w:rsidRDefault="00B92C3C" w:rsidP="00CE1542">
      <w:r>
        <w:separator/>
      </w:r>
    </w:p>
  </w:endnote>
  <w:endnote w:type="continuationSeparator" w:id="0">
    <w:p w14:paraId="6D59B67F" w14:textId="77777777" w:rsidR="00B92C3C" w:rsidRDefault="00B92C3C" w:rsidP="00CE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FACF2" w14:textId="541D680E" w:rsidR="004B5F04" w:rsidRPr="002552C5" w:rsidRDefault="002552C5" w:rsidP="002552C5">
    <w:pPr>
      <w:pStyle w:val="Piedepgina"/>
      <w:jc w:val="center"/>
    </w:pPr>
    <w:r>
      <w:rPr>
        <w:noProof/>
        <w:lang w:val="es-AR" w:eastAsia="es-AR"/>
      </w:rPr>
      <w:drawing>
        <wp:inline distT="0" distB="0" distL="0" distR="0" wp14:anchorId="072DCBF0" wp14:editId="02F56A6B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F3F23" w14:textId="77777777" w:rsidR="00B92C3C" w:rsidRDefault="00B92C3C" w:rsidP="00CE1542">
      <w:r>
        <w:separator/>
      </w:r>
    </w:p>
  </w:footnote>
  <w:footnote w:type="continuationSeparator" w:id="0">
    <w:p w14:paraId="3CD622F5" w14:textId="77777777" w:rsidR="00B92C3C" w:rsidRDefault="00B92C3C" w:rsidP="00CE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B9616" w14:textId="77777777" w:rsidR="004B5F04" w:rsidRPr="00CE1542" w:rsidRDefault="00B92C3C" w:rsidP="00CE1542">
    <w:pPr>
      <w:pStyle w:val="Encabezado"/>
      <w:rPr>
        <w:szCs w:val="20"/>
      </w:rPr>
    </w:pPr>
    <w:r>
      <w:rPr>
        <w:noProof/>
        <w:szCs w:val="20"/>
        <w:lang w:val="sl-SI" w:eastAsia="zh-CN"/>
      </w:rPr>
      <w:pict w14:anchorId="4F75060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7.2pt;margin-top:-9.75pt;width:558.75pt;height:50.35pt;z-index:251663360;mso-position-horizontal-relative:margin" fillcolor="white [3201]" strokecolor="black [3200]" strokeweight="1pt">
          <v:fill rotate="t"/>
          <v:stroke dashstyle="dash"/>
          <v:shadow color="#868686"/>
          <v:textbox style="mso-next-textbox:#_x0000_s2050">
            <w:txbxContent>
              <w:p w14:paraId="3936E078" w14:textId="77777777" w:rsidR="00CE1542" w:rsidRPr="000D5CDE" w:rsidRDefault="00CE1542" w:rsidP="00CE1542">
                <w:pPr>
                  <w:jc w:val="center"/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</w:pPr>
                <w:r w:rsidRPr="000D5CDE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 w:eastAsia="ko-KR"/>
                  </w:rPr>
                  <w:t>S500 ~ LOS BALCANES</w:t>
                </w:r>
              </w:p>
              <w:p w14:paraId="094E233B" w14:textId="75C68AD4" w:rsidR="00CE1542" w:rsidRPr="000D5CDE" w:rsidRDefault="002D5060" w:rsidP="00CE1542">
                <w:pPr>
                  <w:jc w:val="center"/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 w:eastAsia="ko-KR"/>
                  </w:rPr>
                </w:pPr>
                <w:r w:rsidRPr="000D5CDE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10</w:t>
                </w:r>
                <w:r w:rsidR="00CE1542" w:rsidRPr="000D5CDE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 días incluyendo Dubrovnik, </w:t>
                </w:r>
                <w:r w:rsidR="00D21BD8" w:rsidRPr="000D5CDE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Medjugorje</w:t>
                </w:r>
                <w:r w:rsidR="00CE1542" w:rsidRPr="000D5CDE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, </w:t>
                </w:r>
                <w:r w:rsidR="00D21BD8" w:rsidRPr="000D5CDE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Mostar</w:t>
                </w:r>
                <w:r w:rsidR="00CE1542" w:rsidRPr="000D5CDE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, Sarajevo</w:t>
                </w:r>
                <w:r w:rsidR="00751F09" w:rsidRPr="000D5CDE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, </w:t>
                </w:r>
                <w:r w:rsidR="00CE1542" w:rsidRPr="000D5CDE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Belgrado</w:t>
                </w:r>
                <w:r w:rsidR="00751F09" w:rsidRPr="000D5CDE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, Sremski Karlovci y Novi Sad</w:t>
                </w:r>
              </w:p>
              <w:p w14:paraId="15AA346D" w14:textId="77777777" w:rsidR="00CE1542" w:rsidRPr="00CE1542" w:rsidRDefault="00CE1542" w:rsidP="00CE1542">
                <w:pPr>
                  <w:jc w:val="center"/>
                  <w:rPr>
                    <w:lang w:val="es-ES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AA2"/>
    <w:multiLevelType w:val="hybridMultilevel"/>
    <w:tmpl w:val="21786B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30C0"/>
    <w:multiLevelType w:val="hybridMultilevel"/>
    <w:tmpl w:val="DBC6EB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B71E3"/>
    <w:multiLevelType w:val="hybridMultilevel"/>
    <w:tmpl w:val="DD0E223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7514"/>
    <w:multiLevelType w:val="hybridMultilevel"/>
    <w:tmpl w:val="A6DA7E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B7574"/>
    <w:multiLevelType w:val="hybridMultilevel"/>
    <w:tmpl w:val="79D67E6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1656B"/>
    <w:multiLevelType w:val="hybridMultilevel"/>
    <w:tmpl w:val="F64EC1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542"/>
    <w:rsid w:val="00022A16"/>
    <w:rsid w:val="000265D1"/>
    <w:rsid w:val="0006022D"/>
    <w:rsid w:val="000C0C2B"/>
    <w:rsid w:val="000D44D9"/>
    <w:rsid w:val="000D5CDE"/>
    <w:rsid w:val="00155E1E"/>
    <w:rsid w:val="00157333"/>
    <w:rsid w:val="00184147"/>
    <w:rsid w:val="001B6572"/>
    <w:rsid w:val="001D1FE1"/>
    <w:rsid w:val="001E71D1"/>
    <w:rsid w:val="00215665"/>
    <w:rsid w:val="00227C49"/>
    <w:rsid w:val="002552C5"/>
    <w:rsid w:val="002D0A73"/>
    <w:rsid w:val="002D5060"/>
    <w:rsid w:val="002E737A"/>
    <w:rsid w:val="002F4F50"/>
    <w:rsid w:val="00317A66"/>
    <w:rsid w:val="00324475"/>
    <w:rsid w:val="00414AD0"/>
    <w:rsid w:val="004C1AA5"/>
    <w:rsid w:val="004E7258"/>
    <w:rsid w:val="00541037"/>
    <w:rsid w:val="00545B98"/>
    <w:rsid w:val="005466BF"/>
    <w:rsid w:val="00671320"/>
    <w:rsid w:val="00681141"/>
    <w:rsid w:val="006922BE"/>
    <w:rsid w:val="006A077F"/>
    <w:rsid w:val="006F757F"/>
    <w:rsid w:val="00710CB9"/>
    <w:rsid w:val="00751F09"/>
    <w:rsid w:val="007628E3"/>
    <w:rsid w:val="00775D0B"/>
    <w:rsid w:val="0079113E"/>
    <w:rsid w:val="00884C8C"/>
    <w:rsid w:val="008D0F8B"/>
    <w:rsid w:val="00904323"/>
    <w:rsid w:val="00926DB5"/>
    <w:rsid w:val="009640D4"/>
    <w:rsid w:val="009D30A6"/>
    <w:rsid w:val="00A050FB"/>
    <w:rsid w:val="00A70A2F"/>
    <w:rsid w:val="00A730A9"/>
    <w:rsid w:val="00AA4282"/>
    <w:rsid w:val="00B42FCA"/>
    <w:rsid w:val="00B92C3C"/>
    <w:rsid w:val="00BB1D8B"/>
    <w:rsid w:val="00CD3F94"/>
    <w:rsid w:val="00CE1542"/>
    <w:rsid w:val="00D21BD8"/>
    <w:rsid w:val="00D7279F"/>
    <w:rsid w:val="00D819FE"/>
    <w:rsid w:val="00D923D0"/>
    <w:rsid w:val="00DE5C3E"/>
    <w:rsid w:val="00DF0DD9"/>
    <w:rsid w:val="00DF4779"/>
    <w:rsid w:val="00E12C09"/>
    <w:rsid w:val="00E235B4"/>
    <w:rsid w:val="00E471B2"/>
    <w:rsid w:val="00E51E30"/>
    <w:rsid w:val="00E863EE"/>
    <w:rsid w:val="00E90453"/>
    <w:rsid w:val="00E942F4"/>
    <w:rsid w:val="00EA5648"/>
    <w:rsid w:val="00EE72B7"/>
    <w:rsid w:val="00F54738"/>
    <w:rsid w:val="00F76084"/>
    <w:rsid w:val="00FC6E97"/>
    <w:rsid w:val="00F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1616E81"/>
  <w15:docId w15:val="{8C6ADB44-8D91-4ADF-828A-D82BAC5D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1542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rsid w:val="00CE1542"/>
    <w:rPr>
      <w:rFonts w:ascii="Arial" w:eastAsia="Times New Roman" w:hAnsi="Arial" w:cs="Arial"/>
      <w:lang w:val="en-US" w:eastAsia="en-US"/>
    </w:rPr>
  </w:style>
  <w:style w:type="paragraph" w:styleId="Piedepgina">
    <w:name w:val="footer"/>
    <w:basedOn w:val="Normal"/>
    <w:link w:val="PiedepginaCar"/>
    <w:rsid w:val="00CE1542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rsid w:val="00CE1542"/>
    <w:rPr>
      <w:rFonts w:ascii="Arial" w:eastAsia="Times New Roman" w:hAnsi="Arial" w:cs="Arial"/>
      <w:lang w:val="en-US" w:eastAsia="en-US"/>
    </w:rPr>
  </w:style>
  <w:style w:type="paragraph" w:styleId="Puesto">
    <w:name w:val="Title"/>
    <w:basedOn w:val="Normal"/>
    <w:link w:val="PuestoCar"/>
    <w:qFormat/>
    <w:rsid w:val="00CE1542"/>
    <w:pPr>
      <w:jc w:val="center"/>
    </w:pPr>
    <w:rPr>
      <w:rFonts w:ascii="Arial" w:hAnsi="Arial" w:cs="Arial"/>
      <w:b/>
      <w:bCs/>
      <w:i/>
      <w:iCs/>
    </w:rPr>
  </w:style>
  <w:style w:type="character" w:customStyle="1" w:styleId="PuestoCar">
    <w:name w:val="Puesto Car"/>
    <w:basedOn w:val="Fuentedeprrafopredeter"/>
    <w:link w:val="Puesto"/>
    <w:rsid w:val="00CE1542"/>
    <w:rPr>
      <w:rFonts w:ascii="Arial" w:eastAsia="Times New Roman" w:hAnsi="Arial" w:cs="Arial"/>
      <w:b/>
      <w:bCs/>
      <w:i/>
      <w:iCs/>
      <w:lang w:val="en-US" w:eastAsia="en-US"/>
    </w:rPr>
  </w:style>
  <w:style w:type="character" w:customStyle="1" w:styleId="apple-converted-space">
    <w:name w:val="apple-converted-space"/>
    <w:basedOn w:val="Fuentedeprrafopredeter"/>
    <w:rsid w:val="00CE1542"/>
  </w:style>
  <w:style w:type="paragraph" w:styleId="Prrafodelista">
    <w:name w:val="List Paragraph"/>
    <w:basedOn w:val="Normal"/>
    <w:uiPriority w:val="34"/>
    <w:qFormat/>
    <w:rsid w:val="00CE154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sl-SI"/>
    </w:rPr>
  </w:style>
  <w:style w:type="paragraph" w:styleId="Textosinformato">
    <w:name w:val="Plain Text"/>
    <w:basedOn w:val="Normal"/>
    <w:link w:val="TextosinformatoCar"/>
    <w:rsid w:val="00F54738"/>
    <w:pPr>
      <w:autoSpaceDE/>
      <w:autoSpaceDN/>
    </w:pPr>
    <w:rPr>
      <w:rFonts w:ascii="Courier New" w:hAnsi="Courier New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F54738"/>
    <w:rPr>
      <w:rFonts w:ascii="Courier New" w:eastAsia="Times New Roman" w:hAnsi="Courier New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C3376-8BAB-4A45-BBF2-6E05906A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656</Words>
  <Characters>3611</Characters>
  <Application>Microsoft Office Word</Application>
  <DocSecurity>0</DocSecurity>
  <Lines>30</Lines>
  <Paragraphs>8</Paragraphs>
  <ScaleCrop>false</ScaleCrop>
  <Company>Kompas d.d.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ksimoncic</dc:creator>
  <cp:lastModifiedBy>victoria</cp:lastModifiedBy>
  <cp:revision>62</cp:revision>
  <dcterms:created xsi:type="dcterms:W3CDTF">2017-02-28T08:43:00Z</dcterms:created>
  <dcterms:modified xsi:type="dcterms:W3CDTF">2023-10-03T19:29:00Z</dcterms:modified>
</cp:coreProperties>
</file>