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BF" w:rsidRPr="0089465E" w:rsidRDefault="003333BF" w:rsidP="0089465E">
      <w:pPr>
        <w:keepNext/>
        <w:keepLines/>
        <w:jc w:val="center"/>
        <w:outlineLvl w:val="0"/>
        <w:rPr>
          <w:rFonts w:ascii="Segoe UI" w:hAnsi="Segoe UI" w:cs="Segoe UI"/>
          <w:bCs/>
          <w:color w:val="000000" w:themeColor="text1"/>
          <w:szCs w:val="20"/>
          <w:lang w:val="es-ES_tradnl"/>
        </w:rPr>
      </w:pPr>
      <w:bookmarkStart w:id="0" w:name="_Toc148431702"/>
      <w:r w:rsidRPr="0089465E">
        <w:rPr>
          <w:rStyle w:val="Textoennegrita"/>
          <w:rFonts w:ascii="Segoe UI" w:hAnsi="Segoe UI" w:cs="Segoe UI"/>
          <w:color w:val="000000" w:themeColor="text1"/>
          <w:szCs w:val="20"/>
          <w:lang w:val="es-ES_tradnl"/>
        </w:rPr>
        <w:t>MRONIB:</w:t>
      </w:r>
      <w:r w:rsidRPr="0089465E">
        <w:rPr>
          <w:rStyle w:val="Textoennegrita"/>
          <w:rFonts w:ascii="Segoe UI" w:hAnsi="Segoe UI" w:cs="Segoe UI"/>
          <w:i/>
          <w:color w:val="000000" w:themeColor="text1"/>
          <w:szCs w:val="20"/>
          <w:lang w:val="es-ES_tradnl"/>
        </w:rPr>
        <w:t xml:space="preserve"> </w:t>
      </w:r>
      <w:r w:rsidRPr="0089465E">
        <w:rPr>
          <w:rFonts w:ascii="Segoe UI" w:hAnsi="Segoe UI" w:cs="Segoe UI"/>
          <w:b/>
          <w:bCs/>
          <w:color w:val="000000" w:themeColor="text1"/>
          <w:szCs w:val="20"/>
          <w:lang w:val="es-ES_tradnl"/>
        </w:rPr>
        <w:t>MADRID &amp; RONDA IBERICA 22 Días</w:t>
      </w:r>
      <w:bookmarkEnd w:id="0"/>
    </w:p>
    <w:p w:rsidR="003333BF" w:rsidRPr="0089465E" w:rsidRDefault="003333BF" w:rsidP="0089465E">
      <w:pPr>
        <w:jc w:val="center"/>
        <w:rPr>
          <w:rFonts w:ascii="Segoe UI" w:hAnsi="Segoe UI" w:cs="Segoe UI"/>
          <w:color w:val="000000" w:themeColor="text1"/>
          <w:szCs w:val="20"/>
          <w:lang w:val="es-ES_tradnl"/>
        </w:rPr>
      </w:pPr>
      <w:r w:rsidRPr="0089465E">
        <w:rPr>
          <w:rStyle w:val="Textoennegrita"/>
          <w:rFonts w:ascii="Segoe UI" w:hAnsi="Segoe UI" w:cs="Segoe UI"/>
          <w:color w:val="000000" w:themeColor="text1"/>
          <w:szCs w:val="20"/>
          <w:lang w:val="es-ES_tradnl"/>
        </w:rPr>
        <w:t>Paquete Especial desde Madrid</w:t>
      </w:r>
    </w:p>
    <w:p w:rsidR="003333BF" w:rsidRPr="0089465E" w:rsidRDefault="003333BF" w:rsidP="0089465E">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3333BF" w:rsidRPr="0089465E"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SUPERIOR PLUS “A”</w:t>
            </w:r>
          </w:p>
        </w:tc>
      </w:tr>
      <w:tr w:rsidR="003333BF" w:rsidRPr="0089465E"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b/>
                <w:bCs/>
                <w:color w:val="385623"/>
                <w:sz w:val="20"/>
                <w:szCs w:val="20"/>
                <w:lang w:val="es-ES_tradnl"/>
              </w:rPr>
            </w:pPr>
            <w:r w:rsidRPr="0089465E">
              <w:rPr>
                <w:rFonts w:ascii="Segoe UI" w:hAnsi="Segoe UI" w:cs="Segoe UI"/>
                <w:b/>
                <w:bCs/>
                <w:color w:val="385623"/>
                <w:sz w:val="20"/>
                <w:szCs w:val="20"/>
                <w:lang w:val="es-ES_tradnl"/>
              </w:rPr>
              <w:t>Habitación Single</w:t>
            </w:r>
          </w:p>
        </w:tc>
      </w:tr>
      <w:tr w:rsidR="003333BF" w:rsidRPr="0089465E" w:rsidTr="00804E7B">
        <w:trPr>
          <w:trHeight w:val="444"/>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Abril 2024 - Mayo 2024 &amp; Octubre 2024</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3540</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5365</w:t>
            </w:r>
          </w:p>
        </w:tc>
        <w:tc>
          <w:tcPr>
            <w:tcW w:w="89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3875</w:t>
            </w:r>
          </w:p>
        </w:tc>
        <w:tc>
          <w:tcPr>
            <w:tcW w:w="944"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5755</w:t>
            </w:r>
          </w:p>
        </w:tc>
      </w:tr>
      <w:tr w:rsidR="003333BF" w:rsidRPr="0089465E" w:rsidTr="00804E7B">
        <w:trPr>
          <w:trHeight w:val="409"/>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Junio 2024 &amp; Septiembre 2024</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3630</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5455</w:t>
            </w:r>
          </w:p>
        </w:tc>
        <w:tc>
          <w:tcPr>
            <w:tcW w:w="89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3940</w:t>
            </w:r>
          </w:p>
        </w:tc>
        <w:tc>
          <w:tcPr>
            <w:tcW w:w="944"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5820</w:t>
            </w: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Julio 2024 - Agosto 2024</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3665</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5495</w:t>
            </w:r>
          </w:p>
        </w:tc>
        <w:tc>
          <w:tcPr>
            <w:tcW w:w="89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3980</w:t>
            </w:r>
          </w:p>
        </w:tc>
        <w:tc>
          <w:tcPr>
            <w:tcW w:w="944"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5860</w:t>
            </w: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
                <w:bCs/>
                <w:sz w:val="20"/>
                <w:szCs w:val="20"/>
                <w:lang w:val="es-ES_tradnl"/>
              </w:rPr>
            </w:pPr>
            <w:r w:rsidRPr="0089465E">
              <w:rPr>
                <w:rFonts w:ascii="Segoe UI" w:hAnsi="Segoe UI" w:cs="Segoe UI"/>
                <w:b/>
                <w:bCs/>
                <w:sz w:val="20"/>
                <w:szCs w:val="20"/>
                <w:lang w:val="es-ES_tradnl"/>
              </w:rPr>
              <w:t>SUPLEMENTO SALIDA</w:t>
            </w:r>
          </w:p>
        </w:tc>
        <w:tc>
          <w:tcPr>
            <w:tcW w:w="917" w:type="pct"/>
            <w:tcBorders>
              <w:top w:val="nil"/>
              <w:left w:val="nil"/>
              <w:bottom w:val="single" w:sz="8" w:space="0" w:color="C5E0B3"/>
              <w:right w:val="nil"/>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 </w:t>
            </w:r>
          </w:p>
        </w:tc>
        <w:tc>
          <w:tcPr>
            <w:tcW w:w="917"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 </w:t>
            </w:r>
          </w:p>
        </w:tc>
        <w:tc>
          <w:tcPr>
            <w:tcW w:w="895" w:type="pct"/>
            <w:tcBorders>
              <w:top w:val="nil"/>
              <w:left w:val="nil"/>
              <w:bottom w:val="single" w:sz="8" w:space="0" w:color="C5E0B3"/>
              <w:right w:val="nil"/>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 </w:t>
            </w:r>
          </w:p>
        </w:tc>
        <w:tc>
          <w:tcPr>
            <w:tcW w:w="944"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 </w:t>
            </w: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Abril: 7, 14, 21 &amp; 28</w:t>
            </w:r>
          </w:p>
        </w:tc>
        <w:tc>
          <w:tcPr>
            <w:tcW w:w="183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100</w:t>
            </w:r>
          </w:p>
        </w:tc>
        <w:tc>
          <w:tcPr>
            <w:tcW w:w="1839" w:type="pct"/>
            <w:gridSpan w:val="2"/>
            <w:vMerge w:val="restart"/>
            <w:tcBorders>
              <w:top w:val="single" w:sz="8" w:space="0" w:color="C5E0B3"/>
              <w:left w:val="nil"/>
              <w:bottom w:val="single" w:sz="8" w:space="0" w:color="C5E0B3"/>
              <w:right w:val="single" w:sz="8" w:space="0" w:color="C5E0B3"/>
            </w:tcBorders>
            <w:shd w:val="clear" w:color="auto" w:fill="auto"/>
            <w:vAlign w:val="center"/>
            <w:hideMark/>
          </w:tcPr>
          <w:p w:rsidR="003333BF" w:rsidRPr="0089465E" w:rsidRDefault="003333BF" w:rsidP="0089465E">
            <w:pPr>
              <w:jc w:val="center"/>
              <w:rPr>
                <w:rFonts w:ascii="Segoe UI" w:hAnsi="Segoe UI" w:cs="Segoe UI"/>
                <w:sz w:val="20"/>
                <w:szCs w:val="20"/>
                <w:lang w:val="es-ES_tradnl"/>
              </w:rPr>
            </w:pPr>
            <w:r w:rsidRPr="0089465E">
              <w:rPr>
                <w:rFonts w:ascii="Segoe UI" w:hAnsi="Segoe UI" w:cs="Segoe UI"/>
                <w:sz w:val="20"/>
                <w:szCs w:val="20"/>
                <w:lang w:val="es-ES_tradnl"/>
              </w:rPr>
              <w:t>125</w:t>
            </w: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Mayo: 12</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Junio: 16</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Julio: 28</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Agosto: 11</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Septiembre: 1, 8 &amp; 29</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r w:rsidR="003333BF" w:rsidRPr="0089465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bCs/>
                <w:sz w:val="20"/>
                <w:szCs w:val="20"/>
                <w:lang w:val="es-ES_tradnl"/>
              </w:rPr>
            </w:pPr>
            <w:r w:rsidRPr="0089465E">
              <w:rPr>
                <w:rFonts w:ascii="Segoe UI" w:hAnsi="Segoe UI" w:cs="Segoe UI"/>
                <w:bCs/>
                <w:sz w:val="20"/>
                <w:szCs w:val="20"/>
                <w:lang w:val="es-ES_tradnl"/>
              </w:rPr>
              <w:t>Octubre: 6</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3333BF" w:rsidRPr="0089465E" w:rsidRDefault="003333BF" w:rsidP="0089465E">
            <w:pPr>
              <w:rPr>
                <w:rFonts w:ascii="Segoe UI" w:hAnsi="Segoe UI" w:cs="Segoe UI"/>
                <w:sz w:val="20"/>
                <w:szCs w:val="20"/>
                <w:lang w:val="es-ES_tradnl"/>
              </w:rPr>
            </w:pPr>
          </w:p>
        </w:tc>
      </w:tr>
    </w:tbl>
    <w:p w:rsidR="003333BF" w:rsidRPr="0089465E" w:rsidRDefault="003333BF" w:rsidP="0089465E">
      <w:pPr>
        <w:jc w:val="both"/>
        <w:rPr>
          <w:rStyle w:val="Textoennegrita"/>
          <w:rFonts w:ascii="Segoe UI" w:hAnsi="Segoe UI" w:cs="Segoe UI"/>
          <w:b w:val="0"/>
          <w:color w:val="000000" w:themeColor="text1"/>
          <w:sz w:val="20"/>
          <w:szCs w:val="20"/>
          <w:lang w:val="es-ES_tradnl"/>
        </w:rPr>
      </w:pPr>
    </w:p>
    <w:p w:rsidR="003333BF" w:rsidRPr="0089465E" w:rsidRDefault="003333BF" w:rsidP="0089465E">
      <w:pPr>
        <w:jc w:val="both"/>
        <w:rPr>
          <w:rStyle w:val="Textoennegrita"/>
          <w:rFonts w:ascii="Segoe UI" w:hAnsi="Segoe UI" w:cs="Segoe UI"/>
          <w:b w:val="0"/>
          <w:i/>
          <w:color w:val="000000" w:themeColor="text1"/>
          <w:sz w:val="20"/>
          <w:szCs w:val="20"/>
          <w:lang w:val="es-ES_tradnl"/>
        </w:rPr>
      </w:pPr>
      <w:r w:rsidRPr="0089465E">
        <w:rPr>
          <w:rStyle w:val="Textoennegrita"/>
          <w:rFonts w:ascii="Segoe UI" w:hAnsi="Segoe UI" w:cs="Segoe UI"/>
          <w:i/>
          <w:color w:val="000000" w:themeColor="text1"/>
          <w:sz w:val="20"/>
          <w:szCs w:val="20"/>
          <w:lang w:val="es-ES_tradnl"/>
        </w:rPr>
        <w:t xml:space="preserve"> (*) Tasa Turística Local de Barcelona, Lisboa y Oporto no incluida, a abonar directamente en el hotel.</w:t>
      </w:r>
    </w:p>
    <w:p w:rsidR="003333BF" w:rsidRPr="0089465E" w:rsidRDefault="003333BF" w:rsidP="0089465E">
      <w:pPr>
        <w:jc w:val="both"/>
        <w:rPr>
          <w:rStyle w:val="Textoennegrita"/>
          <w:rFonts w:ascii="Segoe UI" w:hAnsi="Segoe UI" w:cs="Segoe UI"/>
          <w:bCs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060"/>
        <w:gridCol w:w="2237"/>
        <w:gridCol w:w="1971"/>
        <w:gridCol w:w="2237"/>
      </w:tblGrid>
      <w:tr w:rsidR="003333BF" w:rsidRPr="0089465E"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3333BF" w:rsidRPr="0089465E" w:rsidRDefault="003333BF" w:rsidP="0089465E">
            <w:pPr>
              <w:rPr>
                <w:rFonts w:ascii="Segoe UI" w:hAnsi="Segoe UI" w:cs="Segoe UI"/>
                <w:b/>
                <w:bCs/>
                <w:sz w:val="20"/>
                <w:szCs w:val="20"/>
                <w:lang w:val="es-ES_tradnl"/>
              </w:rPr>
            </w:pPr>
            <w:r w:rsidRPr="0089465E">
              <w:rPr>
                <w:rFonts w:ascii="Segoe UI" w:hAnsi="Segoe UI" w:cs="Segoe UI"/>
                <w:b/>
                <w:bCs/>
                <w:sz w:val="20"/>
                <w:szCs w:val="20"/>
                <w:lang w:val="es-ES_tradnl"/>
              </w:rPr>
              <w:t>SALIDAS GARANTIZADAS LOS DOMINGOS:</w:t>
            </w:r>
          </w:p>
        </w:tc>
      </w:tr>
      <w:tr w:rsidR="003333BF" w:rsidRPr="0089465E" w:rsidTr="00804E7B">
        <w:trPr>
          <w:trHeight w:val="312"/>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Abril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Octubre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06, 13 &amp; 27</w:t>
            </w:r>
          </w:p>
        </w:tc>
      </w:tr>
      <w:tr w:rsidR="003333BF" w:rsidRPr="0089465E"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Mayo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05, 12, 19 &amp; 26</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Noviembre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w:t>
            </w:r>
          </w:p>
        </w:tc>
      </w:tr>
      <w:tr w:rsidR="003333BF" w:rsidRPr="0089465E"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Junio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02, 09, 16, 23 &amp; 30</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Diciembre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w:t>
            </w:r>
          </w:p>
        </w:tc>
      </w:tr>
      <w:tr w:rsidR="003333BF" w:rsidRPr="0089465E"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Julio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Enero '25:</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w:t>
            </w:r>
          </w:p>
        </w:tc>
      </w:tr>
      <w:tr w:rsidR="003333BF" w:rsidRPr="0089465E"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Agosto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 xml:space="preserve">04, </w:t>
            </w:r>
            <w:r w:rsidRPr="0089465E">
              <w:rPr>
                <w:rFonts w:ascii="Segoe UI" w:hAnsi="Segoe UI" w:cs="Segoe UI"/>
                <w:color w:val="000000" w:themeColor="text1"/>
                <w:sz w:val="20"/>
                <w:szCs w:val="20"/>
                <w:lang w:val="es-ES_tradnl"/>
              </w:rPr>
              <w:t>11</w:t>
            </w:r>
            <w:r w:rsidRPr="0089465E">
              <w:rPr>
                <w:rFonts w:ascii="Segoe UI" w:hAnsi="Segoe UI" w:cs="Segoe UI"/>
                <w:color w:val="C00000"/>
                <w:sz w:val="20"/>
                <w:szCs w:val="20"/>
                <w:lang w:val="es-ES_tradnl"/>
              </w:rPr>
              <w:t>,</w:t>
            </w:r>
            <w:r w:rsidRPr="0089465E">
              <w:rPr>
                <w:rFonts w:ascii="Segoe UI" w:hAnsi="Segoe UI" w:cs="Segoe UI"/>
                <w:sz w:val="20"/>
                <w:szCs w:val="20"/>
                <w:lang w:val="es-ES_tradnl"/>
              </w:rPr>
              <w:t xml:space="preserve"> 18 &amp; 25</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Febrero '25:</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w:t>
            </w:r>
          </w:p>
        </w:tc>
      </w:tr>
      <w:tr w:rsidR="003333BF" w:rsidRPr="0089465E"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Septiembre '24:</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Marzo '25:</w:t>
            </w:r>
          </w:p>
        </w:tc>
        <w:tc>
          <w:tcPr>
            <w:tcW w:w="1315" w:type="pct"/>
            <w:tcBorders>
              <w:top w:val="nil"/>
              <w:left w:val="nil"/>
              <w:bottom w:val="single" w:sz="8" w:space="0" w:color="C5E0B3"/>
              <w:right w:val="single" w:sz="8" w:space="0" w:color="C5E0B3"/>
            </w:tcBorders>
            <w:shd w:val="clear" w:color="auto" w:fill="auto"/>
            <w:vAlign w:val="center"/>
            <w:hideMark/>
          </w:tcPr>
          <w:p w:rsidR="003333BF" w:rsidRPr="0089465E" w:rsidRDefault="003333BF" w:rsidP="0089465E">
            <w:pPr>
              <w:rPr>
                <w:rFonts w:ascii="Segoe UI" w:hAnsi="Segoe UI" w:cs="Segoe UI"/>
                <w:sz w:val="20"/>
                <w:szCs w:val="20"/>
                <w:lang w:val="es-ES_tradnl"/>
              </w:rPr>
            </w:pPr>
            <w:r w:rsidRPr="0089465E">
              <w:rPr>
                <w:rFonts w:ascii="Segoe UI" w:hAnsi="Segoe UI" w:cs="Segoe UI"/>
                <w:sz w:val="20"/>
                <w:szCs w:val="20"/>
                <w:lang w:val="es-ES_tradnl"/>
              </w:rPr>
              <w:t>-</w:t>
            </w:r>
          </w:p>
        </w:tc>
      </w:tr>
    </w:tbl>
    <w:p w:rsidR="003333BF" w:rsidRPr="0089465E" w:rsidRDefault="003333BF" w:rsidP="0089465E">
      <w:pPr>
        <w:jc w:val="both"/>
        <w:rPr>
          <w:rStyle w:val="Textoennegrita"/>
          <w:rFonts w:ascii="Segoe UI" w:hAnsi="Segoe UI" w:cs="Segoe UI"/>
          <w:bCs w:val="0"/>
          <w:color w:val="000000" w:themeColor="text1"/>
          <w:sz w:val="20"/>
          <w:szCs w:val="20"/>
          <w:lang w:val="es-ES_tradnl"/>
        </w:rPr>
      </w:pPr>
    </w:p>
    <w:p w:rsidR="003333BF" w:rsidRPr="0089465E" w:rsidRDefault="003333BF" w:rsidP="0089465E">
      <w:pPr>
        <w:jc w:val="both"/>
        <w:rPr>
          <w:rFonts w:ascii="Segoe UI" w:hAnsi="Segoe UI" w:cs="Segoe UI"/>
          <w:sz w:val="20"/>
          <w:szCs w:val="20"/>
          <w:lang w:val="es-ES_tradnl"/>
        </w:rPr>
      </w:pPr>
      <w:r w:rsidRPr="0089465E">
        <w:rPr>
          <w:rStyle w:val="Textoennegrita"/>
          <w:rFonts w:ascii="Segoe UI" w:hAnsi="Segoe UI" w:cs="Segoe UI"/>
          <w:color w:val="385623" w:themeColor="accent6" w:themeShade="80"/>
          <w:sz w:val="20"/>
          <w:szCs w:val="20"/>
          <w:lang w:val="es-ES_tradnl"/>
        </w:rPr>
        <w:t xml:space="preserve">INCLUSIONES: </w:t>
      </w:r>
      <w:r w:rsidRPr="0089465E">
        <w:rPr>
          <w:rFonts w:ascii="Segoe UI" w:eastAsiaTheme="minorHAnsi" w:hAnsi="Segoe UI" w:cs="Segoe UI"/>
          <w:color w:val="000000" w:themeColor="text1"/>
          <w:sz w:val="20"/>
          <w:szCs w:val="20"/>
          <w:lang w:val="es-ES_tradnl" w:eastAsia="en-US"/>
        </w:rPr>
        <w:t xml:space="preserve">Visitas en Madrid, Santiago (con entrada a la Catedral), Oporto, Lisboa, Córdoba (con entrada a la Mezquita), Sevilla (con entrada a la Catedral), Granada (Alhambra y Jardines Generalife), Valencia y Barcelona / </w:t>
      </w:r>
      <w:r w:rsidRPr="0089465E">
        <w:rPr>
          <w:rStyle w:val="Textoennegrita"/>
          <w:rFonts w:ascii="Segoe UI" w:hAnsi="Segoe UI" w:cs="Segoe UI"/>
          <w:color w:val="000000" w:themeColor="text1"/>
          <w:sz w:val="20"/>
          <w:szCs w:val="20"/>
          <w:lang w:val="es-ES_tradnl"/>
        </w:rPr>
        <w:t xml:space="preserve">Asistencia de guía acompañante durante el circuito </w:t>
      </w:r>
      <w:r w:rsidRPr="0089465E">
        <w:rPr>
          <w:rFonts w:ascii="Segoe UI" w:eastAsiaTheme="minorHAnsi" w:hAnsi="Segoe UI" w:cs="Segoe UI"/>
          <w:color w:val="000000" w:themeColor="text1"/>
          <w:sz w:val="20"/>
          <w:szCs w:val="20"/>
          <w:lang w:val="es-ES_tradnl" w:eastAsia="en-US"/>
        </w:rPr>
        <w:t xml:space="preserve">/ Transporte en autobús de lujo con aire acondicionado / Alojamiento en clase seleccionada / Desayuno diario / </w:t>
      </w:r>
      <w:r w:rsidRPr="0089465E">
        <w:rPr>
          <w:rStyle w:val="Textoennegrita"/>
          <w:rFonts w:ascii="Segoe UI" w:hAnsi="Segoe UI" w:cs="Segoe UI"/>
          <w:sz w:val="20"/>
          <w:szCs w:val="20"/>
          <w:lang w:val="es-ES_tradnl"/>
        </w:rPr>
        <w:t xml:space="preserve">Traslado aeropuerto-hotel-aeropuerto / </w:t>
      </w:r>
      <w:r w:rsidRPr="0089465E">
        <w:rPr>
          <w:rFonts w:ascii="Segoe UI" w:hAnsi="Segoe UI" w:cs="Segoe UI"/>
          <w:sz w:val="20"/>
          <w:szCs w:val="20"/>
          <w:lang w:val="es-ES_tradnl"/>
        </w:rPr>
        <w:t xml:space="preserve">Seguro de viaje. </w:t>
      </w:r>
    </w:p>
    <w:p w:rsidR="003333BF" w:rsidRPr="0089465E" w:rsidRDefault="003333BF" w:rsidP="0089465E">
      <w:pPr>
        <w:jc w:val="both"/>
        <w:rPr>
          <w:rFonts w:ascii="Segoe UI" w:hAnsi="Segoe UI" w:cs="Segoe UI"/>
          <w:sz w:val="20"/>
          <w:szCs w:val="20"/>
          <w:lang w:val="es-ES_tradnl"/>
        </w:rPr>
      </w:pPr>
    </w:p>
    <w:p w:rsidR="003333BF" w:rsidRPr="0089465E" w:rsidRDefault="003333BF" w:rsidP="0089465E">
      <w:pPr>
        <w:pBdr>
          <w:bottom w:val="single" w:sz="18" w:space="1" w:color="92D050"/>
        </w:pBdr>
        <w:jc w:val="both"/>
        <w:rPr>
          <w:rStyle w:val="Textoennegrita"/>
          <w:rFonts w:ascii="Segoe UI" w:hAnsi="Segoe UI" w:cs="Segoe UI"/>
          <w:bCs w:val="0"/>
          <w:sz w:val="20"/>
          <w:szCs w:val="20"/>
          <w:lang w:val="es-ES_tradnl"/>
        </w:rPr>
      </w:pPr>
      <w:r w:rsidRPr="0089465E">
        <w:rPr>
          <w:rStyle w:val="Textoennegrita"/>
          <w:rFonts w:ascii="Segoe UI" w:hAnsi="Segoe UI" w:cs="Segoe UI"/>
          <w:sz w:val="20"/>
          <w:szCs w:val="20"/>
          <w:lang w:val="es-ES_tradnl"/>
        </w:rPr>
        <w:t xml:space="preserve">1º Día (Dom .) MADRID </w:t>
      </w:r>
    </w:p>
    <w:p w:rsidR="003333BF" w:rsidRPr="0089465E" w:rsidRDefault="003333BF" w:rsidP="0089465E">
      <w:pPr>
        <w:jc w:val="both"/>
        <w:rPr>
          <w:rStyle w:val="Textoennegrita"/>
          <w:rFonts w:ascii="Segoe UI" w:hAnsi="Segoe UI" w:cs="Segoe UI"/>
          <w:b w:val="0"/>
          <w:sz w:val="20"/>
          <w:szCs w:val="20"/>
          <w:lang w:val="es-ES_tradnl"/>
        </w:rPr>
      </w:pPr>
      <w:r w:rsidRPr="0089465E">
        <w:rPr>
          <w:rStyle w:val="Textoennegrita"/>
          <w:rFonts w:ascii="Segoe UI" w:hAnsi="Segoe UI" w:cs="Segoe UI"/>
          <w:b w:val="0"/>
          <w:sz w:val="20"/>
          <w:szCs w:val="20"/>
          <w:lang w:val="es-ES_tradnl"/>
        </w:rPr>
        <w:t>Llegada al aeropuerto y traslado al hotel. Resto del día libre. Alojamiento en el hotel.</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 xml:space="preserve">2º Día (Lun.)  MADRID </w:t>
      </w:r>
    </w:p>
    <w:p w:rsidR="003333BF" w:rsidRPr="0089465E" w:rsidRDefault="003333BF" w:rsidP="0089465E">
      <w:pPr>
        <w:jc w:val="both"/>
        <w:rPr>
          <w:rStyle w:val="Textoennegrita"/>
          <w:rFonts w:ascii="Segoe UI" w:hAnsi="Segoe UI" w:cs="Segoe UI"/>
          <w:b w:val="0"/>
          <w:bCs w:val="0"/>
          <w:sz w:val="20"/>
          <w:szCs w:val="20"/>
          <w:lang w:val="es-ES_tradnl"/>
        </w:rPr>
      </w:pPr>
      <w:r w:rsidRPr="0089465E">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 en el hotel.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3º Día (Mar.) MADRID – ZARAGOZA – SAN SEBASTIAN</w:t>
      </w:r>
    </w:p>
    <w:p w:rsidR="003333BF" w:rsidRPr="0089465E" w:rsidRDefault="003333BF" w:rsidP="0089465E">
      <w:pPr>
        <w:jc w:val="both"/>
        <w:rPr>
          <w:rStyle w:val="Textoennegrita"/>
          <w:rFonts w:ascii="Segoe UI" w:hAnsi="Segoe UI" w:cs="Segoe UI"/>
          <w:b w:val="0"/>
          <w:bCs w:val="0"/>
          <w:sz w:val="20"/>
          <w:szCs w:val="20"/>
          <w:lang w:val="es-ES_tradnl"/>
        </w:rPr>
      </w:pPr>
      <w:r w:rsidRPr="0089465E">
        <w:rPr>
          <w:rStyle w:val="Textoennegrita"/>
          <w:rFonts w:ascii="Segoe UI" w:hAnsi="Segoe UI" w:cs="Segoe UI"/>
          <w:b w:val="0"/>
          <w:sz w:val="20"/>
          <w:szCs w:val="20"/>
          <w:lang w:val="es-ES_tradnl"/>
        </w:rPr>
        <w:lastRenderedPageBreak/>
        <w:t xml:space="preserve">Desayuno en el hotel. </w:t>
      </w:r>
      <w:r w:rsidRPr="0089465E">
        <w:rPr>
          <w:rStyle w:val="Textoennegrita"/>
          <w:rFonts w:ascii="Segoe UI" w:eastAsia="Arial Unicode MS" w:hAnsi="Segoe UI" w:cs="Segoe UI"/>
          <w:b w:val="0"/>
          <w:color w:val="000000" w:themeColor="text1"/>
          <w:sz w:val="20"/>
          <w:szCs w:val="20"/>
          <w:lang w:val="es-ES_tradnl"/>
        </w:rPr>
        <w:t>Salida</w:t>
      </w:r>
      <w:r w:rsidRPr="0089465E">
        <w:rPr>
          <w:rFonts w:ascii="Segoe UI" w:hAnsi="Segoe UI" w:cs="Segoe UI"/>
          <w:b/>
          <w:sz w:val="20"/>
          <w:szCs w:val="20"/>
          <w:lang w:val="es-ES_tradnl"/>
        </w:rPr>
        <w:t xml:space="preserve"> </w:t>
      </w:r>
      <w:r w:rsidRPr="0089465E">
        <w:rPr>
          <w:rStyle w:val="Textoennegrita"/>
          <w:rFonts w:ascii="Segoe UI" w:hAnsi="Segoe UI" w:cs="Segoe UI"/>
          <w:b w:val="0"/>
          <w:sz w:val="20"/>
          <w:szCs w:val="20"/>
          <w:lang w:val="es-ES_tradnl"/>
        </w:rPr>
        <w:t>con dirección a Zaragoza. Tiempo libre para poder visitar la Basílica de la Virgen del Pilar, patrona de la Hispanidad y recorrer su casco antiguo. Por la tarde, continuación a San Sebastián, uno de los más famosos destinos turísticos de España y conocida mundialmente por su Festival Internacional de Cine. Alojamiento.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4º Día (Mie.) SAN SEBASTIAN</w:t>
      </w:r>
    </w:p>
    <w:p w:rsidR="003333BF" w:rsidRPr="0089465E" w:rsidRDefault="003333BF" w:rsidP="0089465E">
      <w:pPr>
        <w:jc w:val="both"/>
        <w:rPr>
          <w:rStyle w:val="Textoennegrita"/>
          <w:rFonts w:ascii="Segoe UI" w:hAnsi="Segoe UI" w:cs="Segoe UI"/>
          <w:b w:val="0"/>
          <w:sz w:val="20"/>
          <w:szCs w:val="20"/>
          <w:lang w:val="es-ES_tradnl"/>
        </w:rPr>
      </w:pPr>
      <w:r w:rsidRPr="0089465E">
        <w:rPr>
          <w:rStyle w:val="Textoennegrita"/>
          <w:rFonts w:ascii="Segoe UI" w:hAnsi="Segoe UI" w:cs="Segoe UI"/>
          <w:b w:val="0"/>
          <w:sz w:val="20"/>
          <w:szCs w:val="20"/>
          <w:lang w:val="es-ES_tradnl"/>
        </w:rPr>
        <w:t>Desayuno en el hotel. Recorrido panorámico de esta ciudad de corte francés y aburguesado cuyo paisaje está dominado por la Bahía y Playa de La Concha. Subiremos hacia el Monte Igueldo, desde donde se podrá contemplar una magnífica vista de la ciudad. Resto del día libre.</w:t>
      </w:r>
    </w:p>
    <w:p w:rsidR="003333BF" w:rsidRPr="0089465E" w:rsidRDefault="003333BF" w:rsidP="0089465E">
      <w:pPr>
        <w:jc w:val="both"/>
        <w:rPr>
          <w:rStyle w:val="Textoennegrita"/>
          <w:rFonts w:ascii="Segoe UI" w:hAnsi="Segoe UI" w:cs="Segoe UI"/>
          <w:b w:val="0"/>
          <w:sz w:val="20"/>
          <w:szCs w:val="20"/>
          <w:lang w:val="es-ES_tradnl"/>
        </w:rPr>
      </w:pPr>
      <w:r w:rsidRPr="0089465E">
        <w:rPr>
          <w:rStyle w:val="Textoennegrita"/>
          <w:rFonts w:ascii="Segoe UI" w:hAnsi="Segoe UI" w:cs="Segoe UI"/>
          <w:b w:val="0"/>
          <w:sz w:val="20"/>
          <w:szCs w:val="20"/>
          <w:lang w:val="es-ES_tradnl"/>
        </w:rPr>
        <w:t>Por la tarde, posibilidad de realizar una visita opcional a los pintorescos pueblecitos de Biarritz y San Juan de Luz, ya en territorio francés. Alojamiento en el hotel.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5º Día (Jue.) SAN SEBASTIAN – BILBAO – CASTRO URDIALES – SANTANDER</w:t>
      </w:r>
    </w:p>
    <w:p w:rsidR="003333BF" w:rsidRPr="0089465E" w:rsidRDefault="003333BF" w:rsidP="0089465E">
      <w:pPr>
        <w:jc w:val="both"/>
        <w:rPr>
          <w:rFonts w:ascii="Segoe UI" w:hAnsi="Segoe UI" w:cs="Segoe UI"/>
          <w:b/>
          <w:bCs/>
          <w:sz w:val="20"/>
          <w:szCs w:val="20"/>
          <w:lang w:val="es-ES_tradnl"/>
        </w:rPr>
      </w:pPr>
      <w:r w:rsidRPr="0089465E">
        <w:rPr>
          <w:rStyle w:val="Textoennegrita"/>
          <w:rFonts w:ascii="Segoe UI" w:hAnsi="Segoe UI" w:cs="Segoe UI"/>
          <w:b w:val="0"/>
          <w:sz w:val="20"/>
          <w:szCs w:val="20"/>
          <w:lang w:val="es-ES_tradnl"/>
        </w:rPr>
        <w:t>Desayuno y salida a Bilbao para realizar un recorrido panorámico y donde dispondremos de tiempo libre en la explanada del Museo Guggenheim para poder admirar esta moderna obra de arquitectura. Proseguiremos con dirección a Castro Urdiales, típico pueblo pesquero en donde dispondremos de tiempo libre. Salida hacia Santander, ciudad portuaria enclavada entre el mar y la montaña y que cuenta con numerosas playas, como la de El Sardinero, una de las más conocidas. Dispondremos de tiempo libre para pasear por esta elegante ciudad. Alojamiento.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6º Día (Vie.) SANTANDER – SANTILLANA – COVADONGA – OVIEDO</w:t>
      </w:r>
    </w:p>
    <w:p w:rsidR="003333BF" w:rsidRPr="0089465E" w:rsidRDefault="003333BF" w:rsidP="0089465E">
      <w:pPr>
        <w:jc w:val="both"/>
        <w:rPr>
          <w:rFonts w:ascii="Segoe UI" w:hAnsi="Segoe UI" w:cs="Segoe UI"/>
          <w:b/>
          <w:bCs/>
          <w:sz w:val="20"/>
          <w:szCs w:val="20"/>
          <w:lang w:val="es-ES_tradnl"/>
        </w:rPr>
      </w:pPr>
      <w:r w:rsidRPr="0089465E">
        <w:rPr>
          <w:rStyle w:val="Textoennegrita"/>
          <w:rFonts w:ascii="Segoe UI" w:hAnsi="Segoe UI" w:cs="Segoe UI"/>
          <w:b w:val="0"/>
          <w:sz w:val="20"/>
          <w:szCs w:val="20"/>
          <w:lang w:val="es-ES_tradnl"/>
        </w:rPr>
        <w:t>Desayuno. Salida hacia Santillana, una de las localidades de mayor valor histórico y artístico de España, que alberga verdaderos tesoros arquitectónicos, como la Colegiata de Santa Juliana, la joya más importante del románico en Cantabria. Continuación a Covadonga, donde dispondremos de tiempo libre para visitar el Santuario y la gruta con la imagen de la Virgen.  Por la tarde salida hacia Oviedo, asentada sobre una serie de colinas al pie del Naranco y que destaca por la belleza de sus calles, muchas de ellas peatonales. Sus monumentos son Patrimonio de la Humanidad y entre ellos destaca la Catedral, una de las obras más importantes del gótico asturiano. Alojamiento.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7º Día (Sáb.) OVIEDO – MONDOÑEDO – LUGO – SANTIAGO DE COMPOSTELA</w:t>
      </w:r>
    </w:p>
    <w:p w:rsidR="003333BF" w:rsidRPr="0089465E" w:rsidRDefault="003333BF" w:rsidP="0089465E">
      <w:pPr>
        <w:jc w:val="both"/>
        <w:rPr>
          <w:rFonts w:ascii="Segoe UI" w:hAnsi="Segoe UI" w:cs="Segoe UI"/>
          <w:b/>
          <w:bCs/>
          <w:sz w:val="20"/>
          <w:szCs w:val="20"/>
          <w:lang w:val="es-ES_tradnl"/>
        </w:rPr>
      </w:pPr>
      <w:r w:rsidRPr="0089465E">
        <w:rPr>
          <w:rStyle w:val="Textoennegrita"/>
          <w:rFonts w:ascii="Segoe UI" w:hAnsi="Segoe UI" w:cs="Segoe UI"/>
          <w:b w:val="0"/>
          <w:sz w:val="20"/>
          <w:szCs w:val="20"/>
          <w:lang w:val="es-ES_tradnl"/>
        </w:rPr>
        <w:t>Desayuno y salida con dirección a la región gallega. De camino a Lugo, parada en Mondoñedo; tiempo libre para visitar su imponente catedral del sXII y probar la deliciosa “Tarta de Mondoñedo”. Salida hacia Lugo y tiempo libre para poder contemplar los vestigios romanos que aún conserva como sus murallas, declaradas Patrimonio de la Humanidad. Continuación a Santiago de Compostela, cuya ciudad antigua es Patrimonio de la Humanidad, y uno de los más importantes núcleos monumentales de España, centro de peregrinación cristiana y final del Camino de Santiago, originariamente construida por el imperio romano.  Alojamiento. (D)</w:t>
      </w:r>
    </w:p>
    <w:p w:rsidR="003333BF" w:rsidRPr="0089465E" w:rsidRDefault="003333BF" w:rsidP="0089465E">
      <w:pPr>
        <w:pBdr>
          <w:bottom w:val="single" w:sz="18" w:space="1" w:color="92D050"/>
        </w:pBdr>
        <w:jc w:val="both"/>
        <w:rPr>
          <w:rStyle w:val="Textoennegrita"/>
          <w:rFonts w:ascii="Segoe UI" w:hAnsi="Segoe UI" w:cs="Segoe UI"/>
          <w:bCs w:val="0"/>
          <w:sz w:val="20"/>
          <w:szCs w:val="20"/>
          <w:lang w:val="es-ES_tradnl"/>
        </w:rPr>
      </w:pPr>
      <w:r w:rsidRPr="0089465E">
        <w:rPr>
          <w:rStyle w:val="Textoennegrita"/>
          <w:rFonts w:ascii="Segoe UI" w:hAnsi="Segoe UI" w:cs="Segoe UI"/>
          <w:sz w:val="20"/>
          <w:szCs w:val="20"/>
          <w:lang w:val="es-ES_tradnl"/>
        </w:rPr>
        <w:t>8º Día (Dom.) SANTIAGO DE COMPOSTELA</w:t>
      </w:r>
    </w:p>
    <w:p w:rsidR="003333BF" w:rsidRPr="0089465E" w:rsidRDefault="003333BF" w:rsidP="0089465E">
      <w:pPr>
        <w:jc w:val="both"/>
        <w:rPr>
          <w:rFonts w:ascii="Segoe UI" w:hAnsi="Segoe UI" w:cs="Segoe UI"/>
          <w:b/>
          <w:sz w:val="20"/>
          <w:szCs w:val="20"/>
          <w:lang w:val="es-ES_tradnl"/>
        </w:rPr>
      </w:pPr>
      <w:r w:rsidRPr="0089465E">
        <w:rPr>
          <w:rStyle w:val="Textoennegrita"/>
          <w:rFonts w:ascii="Segoe UI" w:hAnsi="Segoe UI" w:cs="Segoe UI"/>
          <w:b w:val="0"/>
          <w:sz w:val="20"/>
          <w:szCs w:val="20"/>
          <w:lang w:val="es-ES_tradnl"/>
        </w:rPr>
        <w:t>Desayuno. Visita de Santiago ciudad recorriendo la Plaza del Obradoiro, y su Catedral (visita interior) dedicada al Apóstol Santiago el Mayor. Resto del día libre para continuar visitando esta ciudad de ambiente universitario y estudiantil.  Alojamiento.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9º Día (Lun.) SANTIAGO DE COMPOSTELA – RIAS BAJAS – OPORTO</w:t>
      </w:r>
    </w:p>
    <w:p w:rsidR="003333BF" w:rsidRPr="0089465E" w:rsidRDefault="003333BF" w:rsidP="0089465E">
      <w:pPr>
        <w:jc w:val="both"/>
        <w:rPr>
          <w:rFonts w:ascii="Segoe UI" w:hAnsi="Segoe UI" w:cs="Segoe UI"/>
          <w:bCs/>
          <w:sz w:val="20"/>
          <w:szCs w:val="20"/>
          <w:lang w:val="es-ES_tradnl"/>
        </w:rPr>
      </w:pPr>
      <w:r w:rsidRPr="0089465E">
        <w:rPr>
          <w:rStyle w:val="Textoennegrita"/>
          <w:rFonts w:ascii="Segoe UI" w:hAnsi="Segoe UI" w:cs="Segoe UI"/>
          <w:b w:val="0"/>
          <w:sz w:val="20"/>
          <w:szCs w:val="20"/>
          <w:lang w:val="es-ES_tradnl"/>
        </w:rPr>
        <w:t xml:space="preserve">Desayuno.  Salida hacia la zona más pintoresca de las Rías Bajas gallegas (fiordos españoles). </w:t>
      </w:r>
      <w:r w:rsidRPr="0089465E">
        <w:rPr>
          <w:rFonts w:ascii="Segoe UI" w:eastAsiaTheme="minorHAnsi" w:hAnsi="Segoe UI" w:cs="Segoe UI"/>
          <w:sz w:val="20"/>
          <w:szCs w:val="20"/>
          <w:lang w:val="es-ES_tradnl" w:eastAsia="en-US"/>
        </w:rPr>
        <w:t>A través de espléndidos paisajes, llegaremos a la isla de La Toja, universalmente conocida por su balneario y riqueza natural. Tiempo libre y continuación por la ría de Arosa de camino a Portugal.  Llegada a Oporto y alojamiento. (D)</w:t>
      </w:r>
    </w:p>
    <w:p w:rsidR="003333BF" w:rsidRPr="0089465E" w:rsidRDefault="003333BF" w:rsidP="0089465E">
      <w:pPr>
        <w:pBdr>
          <w:bottom w:val="single" w:sz="18" w:space="1" w:color="92D050"/>
        </w:pBdr>
        <w:jc w:val="both"/>
        <w:rPr>
          <w:rStyle w:val="Textoennegrita"/>
          <w:rFonts w:ascii="Segoe UI" w:hAnsi="Segoe UI" w:cs="Segoe UI"/>
          <w:bCs w:val="0"/>
          <w:sz w:val="20"/>
          <w:szCs w:val="20"/>
          <w:lang w:val="es-ES_tradnl"/>
        </w:rPr>
      </w:pPr>
      <w:r w:rsidRPr="0089465E">
        <w:rPr>
          <w:rStyle w:val="Textoennegrita"/>
          <w:rFonts w:ascii="Segoe UI" w:hAnsi="Segoe UI" w:cs="Segoe UI"/>
          <w:sz w:val="20"/>
          <w:szCs w:val="20"/>
          <w:lang w:val="es-ES_tradnl"/>
        </w:rPr>
        <w:t xml:space="preserve">10º Día (Mar.) OPORTO </w:t>
      </w:r>
    </w:p>
    <w:p w:rsidR="003333BF" w:rsidRPr="0089465E" w:rsidRDefault="003333BF" w:rsidP="0089465E">
      <w:pPr>
        <w:jc w:val="both"/>
        <w:rPr>
          <w:rStyle w:val="Textoennegrita"/>
          <w:rFonts w:ascii="Segoe UI" w:hAnsi="Segoe UI" w:cs="Segoe UI"/>
          <w:b w:val="0"/>
          <w:bCs w:val="0"/>
          <w:sz w:val="20"/>
          <w:szCs w:val="20"/>
          <w:lang w:val="es-ES_tradnl"/>
        </w:rPr>
      </w:pPr>
      <w:r w:rsidRPr="0089465E">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89465E">
        <w:rPr>
          <w:rStyle w:val="Textoennegrita"/>
          <w:rFonts w:ascii="Segoe UI" w:hAnsi="Segoe UI" w:cs="Segoe UI"/>
          <w:sz w:val="20"/>
          <w:szCs w:val="20"/>
          <w:lang w:val="es-ES_tradnl"/>
        </w:rPr>
        <w:t xml:space="preserve"> (D)</w:t>
      </w:r>
    </w:p>
    <w:p w:rsidR="003333BF" w:rsidRPr="0089465E" w:rsidRDefault="003333BF" w:rsidP="0089465E">
      <w:pPr>
        <w:pBdr>
          <w:bottom w:val="single" w:sz="18" w:space="1" w:color="92D050"/>
        </w:pBdr>
        <w:jc w:val="both"/>
        <w:rPr>
          <w:rFonts w:ascii="Segoe UI" w:eastAsiaTheme="minorHAnsi" w:hAnsi="Segoe UI" w:cs="Segoe UI"/>
          <w:b/>
          <w:bCs/>
          <w:sz w:val="20"/>
          <w:szCs w:val="20"/>
          <w:lang w:val="es-ES_tradnl" w:eastAsia="en-US"/>
        </w:rPr>
      </w:pPr>
      <w:r w:rsidRPr="0089465E">
        <w:rPr>
          <w:rFonts w:ascii="Segoe UI" w:eastAsiaTheme="minorHAnsi" w:hAnsi="Segoe UI" w:cs="Segoe UI"/>
          <w:b/>
          <w:sz w:val="20"/>
          <w:szCs w:val="20"/>
          <w:lang w:val="es-ES_tradnl" w:eastAsia="en-US"/>
        </w:rPr>
        <w:t xml:space="preserve">11º Día (Mie.) OPORTO </w:t>
      </w:r>
    </w:p>
    <w:p w:rsidR="003333BF" w:rsidRPr="0089465E" w:rsidRDefault="003333BF" w:rsidP="0089465E">
      <w:pPr>
        <w:jc w:val="both"/>
        <w:rPr>
          <w:rStyle w:val="Textoennegrita"/>
          <w:rFonts w:ascii="Segoe UI" w:hAnsi="Segoe UI" w:cs="Segoe UI"/>
          <w:b w:val="0"/>
          <w:sz w:val="20"/>
          <w:szCs w:val="20"/>
          <w:lang w:val="es-ES_tradnl"/>
        </w:rPr>
      </w:pPr>
      <w:r w:rsidRPr="0089465E">
        <w:rPr>
          <w:rFonts w:ascii="Segoe UI" w:hAnsi="Segoe UI" w:cs="Segoe UI"/>
          <w:sz w:val="20"/>
          <w:szCs w:val="20"/>
          <w:lang w:val="es-ES_tradnl"/>
        </w:rPr>
        <w:t>Desayuno y alojamiento en el hotel. Día libre en esta magnífica ciudad a orillas del Duero. Alojamiento. (D)</w:t>
      </w:r>
    </w:p>
    <w:p w:rsidR="003333BF" w:rsidRPr="0089465E" w:rsidRDefault="003333BF" w:rsidP="0089465E">
      <w:pPr>
        <w:pBdr>
          <w:bottom w:val="single" w:sz="18" w:space="1" w:color="92D050"/>
        </w:pBdr>
        <w:jc w:val="both"/>
        <w:rPr>
          <w:rFonts w:ascii="Segoe UI" w:eastAsiaTheme="minorHAnsi" w:hAnsi="Segoe UI" w:cs="Segoe UI"/>
          <w:b/>
          <w:sz w:val="20"/>
          <w:szCs w:val="20"/>
          <w:lang w:val="es-ES_tradnl" w:eastAsia="en-US"/>
        </w:rPr>
      </w:pPr>
      <w:r w:rsidRPr="0089465E">
        <w:rPr>
          <w:rFonts w:ascii="Segoe UI" w:eastAsiaTheme="minorHAnsi" w:hAnsi="Segoe UI" w:cs="Segoe UI"/>
          <w:b/>
          <w:sz w:val="20"/>
          <w:szCs w:val="20"/>
          <w:lang w:val="es-ES_tradnl" w:eastAsia="en-US"/>
        </w:rPr>
        <w:t>12º Día (Jue.)  OPORTO – COIMBRA – FATIMA</w:t>
      </w:r>
    </w:p>
    <w:p w:rsidR="003333BF" w:rsidRDefault="003333BF" w:rsidP="0089465E">
      <w:pPr>
        <w:jc w:val="both"/>
        <w:rPr>
          <w:rStyle w:val="Textoennegrita"/>
          <w:rFonts w:ascii="Segoe UI" w:hAnsi="Segoe UI" w:cs="Segoe UI"/>
          <w:sz w:val="20"/>
          <w:szCs w:val="20"/>
          <w:lang w:val="es-ES_tradnl"/>
        </w:rPr>
      </w:pPr>
      <w:r w:rsidRPr="0089465E">
        <w:rPr>
          <w:rFonts w:ascii="Segoe UI" w:eastAsiaTheme="minorHAnsi" w:hAnsi="Segoe UI" w:cs="Segoe UI"/>
          <w:sz w:val="20"/>
          <w:szCs w:val="20"/>
          <w:lang w:val="es-ES_tradnl" w:eastAsia="en-US"/>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89465E">
        <w:rPr>
          <w:rStyle w:val="Textoennegrita"/>
          <w:rFonts w:ascii="Segoe UI" w:hAnsi="Segoe UI" w:cs="Segoe UI"/>
          <w:sz w:val="20"/>
          <w:szCs w:val="20"/>
          <w:lang w:val="es-ES_tradnl"/>
        </w:rPr>
        <w:t>(D)</w:t>
      </w:r>
    </w:p>
    <w:p w:rsidR="0089465E" w:rsidRDefault="0089465E" w:rsidP="0089465E">
      <w:pPr>
        <w:jc w:val="both"/>
        <w:rPr>
          <w:rStyle w:val="Textoennegrita"/>
          <w:rFonts w:ascii="Segoe UI" w:hAnsi="Segoe UI" w:cs="Segoe UI"/>
          <w:sz w:val="20"/>
          <w:szCs w:val="20"/>
          <w:lang w:val="es-ES_tradnl"/>
        </w:rPr>
      </w:pPr>
    </w:p>
    <w:p w:rsidR="0089465E" w:rsidRPr="0089465E" w:rsidRDefault="0089465E" w:rsidP="0089465E">
      <w:pPr>
        <w:jc w:val="both"/>
        <w:rPr>
          <w:rStyle w:val="Textoennegrita"/>
          <w:rFonts w:ascii="Segoe UI" w:hAnsi="Segoe UI" w:cs="Segoe UI"/>
          <w:b w:val="0"/>
          <w:sz w:val="20"/>
          <w:szCs w:val="20"/>
          <w:lang w:val="es-ES_tradnl"/>
        </w:rPr>
      </w:pPr>
    </w:p>
    <w:p w:rsidR="003333BF" w:rsidRPr="0089465E" w:rsidRDefault="003333BF" w:rsidP="0089465E">
      <w:pPr>
        <w:pBdr>
          <w:bottom w:val="single" w:sz="18" w:space="1" w:color="92D050"/>
        </w:pBdr>
        <w:jc w:val="both"/>
        <w:rPr>
          <w:rFonts w:ascii="Segoe UI" w:eastAsiaTheme="minorHAnsi" w:hAnsi="Segoe UI" w:cs="Segoe UI"/>
          <w:b/>
          <w:sz w:val="20"/>
          <w:szCs w:val="20"/>
          <w:lang w:val="es-ES_tradnl" w:eastAsia="en-US"/>
        </w:rPr>
      </w:pPr>
      <w:r w:rsidRPr="0089465E">
        <w:rPr>
          <w:rFonts w:ascii="Segoe UI" w:eastAsiaTheme="minorHAnsi" w:hAnsi="Segoe UI" w:cs="Segoe UI"/>
          <w:b/>
          <w:sz w:val="20"/>
          <w:szCs w:val="20"/>
          <w:lang w:val="es-ES_tradnl" w:eastAsia="en-US"/>
        </w:rPr>
        <w:lastRenderedPageBreak/>
        <w:t>13º Día (Vie.)  FATIMA – BATALHA – NAZARE – ALCOBAÇA – LISBOA</w:t>
      </w:r>
    </w:p>
    <w:p w:rsidR="003333BF" w:rsidRPr="0089465E" w:rsidRDefault="003333BF" w:rsidP="0089465E">
      <w:pPr>
        <w:jc w:val="both"/>
        <w:rPr>
          <w:rStyle w:val="Textoennegrita"/>
          <w:rFonts w:ascii="Segoe UI" w:hAnsi="Segoe UI" w:cs="Segoe UI"/>
          <w:b w:val="0"/>
          <w:sz w:val="20"/>
          <w:szCs w:val="20"/>
          <w:lang w:val="es-ES_tradnl"/>
        </w:rPr>
      </w:pPr>
      <w:r w:rsidRPr="0089465E">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89465E">
        <w:rPr>
          <w:rStyle w:val="Textoennegrita"/>
          <w:rFonts w:ascii="Segoe UI" w:hAnsi="Segoe UI" w:cs="Segoe UI"/>
          <w:sz w:val="20"/>
          <w:szCs w:val="20"/>
          <w:lang w:val="es-ES_tradnl"/>
        </w:rPr>
        <w:t xml:space="preserve"> (D)</w:t>
      </w:r>
    </w:p>
    <w:p w:rsidR="003333BF" w:rsidRPr="0089465E" w:rsidRDefault="003333BF" w:rsidP="0089465E">
      <w:pPr>
        <w:pBdr>
          <w:bottom w:val="single" w:sz="18" w:space="1" w:color="92D050"/>
        </w:pBdr>
        <w:jc w:val="both"/>
        <w:rPr>
          <w:rFonts w:ascii="Segoe UI" w:eastAsiaTheme="minorHAnsi" w:hAnsi="Segoe UI" w:cs="Segoe UI"/>
          <w:b/>
          <w:sz w:val="20"/>
          <w:szCs w:val="20"/>
          <w:lang w:val="es-ES_tradnl" w:eastAsia="en-US"/>
        </w:rPr>
      </w:pPr>
      <w:r w:rsidRPr="0089465E">
        <w:rPr>
          <w:rFonts w:ascii="Segoe UI" w:eastAsiaTheme="minorHAnsi" w:hAnsi="Segoe UI" w:cs="Segoe UI"/>
          <w:b/>
          <w:sz w:val="20"/>
          <w:szCs w:val="20"/>
          <w:lang w:val="es-ES_tradnl" w:eastAsia="en-US"/>
        </w:rPr>
        <w:t>14º Día (Sáb.)  LISBOA</w:t>
      </w:r>
    </w:p>
    <w:p w:rsidR="003333BF" w:rsidRPr="0089465E" w:rsidRDefault="003333BF" w:rsidP="0089465E">
      <w:pPr>
        <w:jc w:val="both"/>
        <w:rPr>
          <w:rStyle w:val="Textoennegrita"/>
          <w:rFonts w:ascii="Segoe UI" w:hAnsi="Segoe UI" w:cs="Segoe UI"/>
          <w:b w:val="0"/>
          <w:sz w:val="20"/>
          <w:szCs w:val="20"/>
          <w:lang w:val="es-ES_tradnl"/>
        </w:rPr>
      </w:pPr>
      <w:r w:rsidRPr="0089465E">
        <w:rPr>
          <w:rFonts w:ascii="Segoe UI" w:eastAsiaTheme="minorHAnsi" w:hAnsi="Segoe UI" w:cs="Segoe UI"/>
          <w:sz w:val="20"/>
          <w:szCs w:val="20"/>
          <w:lang w:val="es-ES_tradnl" w:eastAsia="en-US"/>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89465E">
        <w:rPr>
          <w:rStyle w:val="Textoennegrita"/>
          <w:rFonts w:ascii="Segoe UI" w:hAnsi="Segoe UI" w:cs="Segoe UI"/>
          <w:sz w:val="20"/>
          <w:szCs w:val="20"/>
          <w:lang w:val="es-ES_tradnl"/>
        </w:rPr>
        <w:t xml:space="preserve"> (D)</w:t>
      </w:r>
    </w:p>
    <w:p w:rsidR="003333BF" w:rsidRPr="0089465E" w:rsidRDefault="003333BF" w:rsidP="0089465E">
      <w:pPr>
        <w:pBdr>
          <w:bottom w:val="single" w:sz="18" w:space="1" w:color="92D050"/>
        </w:pBdr>
        <w:jc w:val="both"/>
        <w:rPr>
          <w:rFonts w:ascii="Segoe UI" w:eastAsiaTheme="minorHAnsi" w:hAnsi="Segoe UI" w:cs="Segoe UI"/>
          <w:b/>
          <w:color w:val="000000" w:themeColor="text1"/>
          <w:sz w:val="20"/>
          <w:szCs w:val="20"/>
          <w:lang w:val="es-ES_tradnl" w:eastAsia="en-US"/>
        </w:rPr>
      </w:pPr>
      <w:r w:rsidRPr="0089465E">
        <w:rPr>
          <w:rFonts w:ascii="Segoe UI" w:eastAsiaTheme="minorHAnsi" w:hAnsi="Segoe UI" w:cs="Segoe UI"/>
          <w:b/>
          <w:color w:val="000000" w:themeColor="text1"/>
          <w:sz w:val="20"/>
          <w:szCs w:val="20"/>
          <w:lang w:val="es-ES_tradnl" w:eastAsia="en-US"/>
        </w:rPr>
        <w:t>15º Día (Dom.)  LISBOA – CACERES – CORDOBA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color w:val="000000" w:themeColor="text1"/>
          <w:sz w:val="20"/>
          <w:szCs w:val="20"/>
          <w:lang w:val="es-ES_tradnl" w:eastAsia="en-US"/>
        </w:rPr>
        <w:t xml:space="preserve">Desayuno en el hotel. </w:t>
      </w:r>
      <w:r w:rsidRPr="0089465E">
        <w:rPr>
          <w:rFonts w:ascii="Segoe UI" w:eastAsiaTheme="minorHAnsi" w:hAnsi="Segoe UI" w:cs="Segoe UI"/>
          <w:bCs/>
          <w:color w:val="000000" w:themeColor="text1"/>
          <w:sz w:val="20"/>
          <w:szCs w:val="20"/>
          <w:lang w:val="es-ES_tradnl" w:eastAsia="en-US"/>
        </w:rPr>
        <w:t>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16º Día (Lun.) CORDOBA – SEVILLA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17º Día (Mar.) SEVILLA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18º Día (Mie.) SEVILLA – GRANADA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19º Día (Jue.) GRANADA – VALENCIA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Después del desayuno en el hotel salida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20º Día (Vie.) VALENCIA – BARCELONA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3333BF" w:rsidRPr="0089465E" w:rsidRDefault="003333BF" w:rsidP="0089465E">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89465E">
        <w:rPr>
          <w:rFonts w:ascii="Segoe UI" w:eastAsiaTheme="minorHAnsi" w:hAnsi="Segoe UI" w:cs="Segoe UI"/>
          <w:b/>
          <w:bCs/>
          <w:color w:val="000000" w:themeColor="text1"/>
          <w:sz w:val="20"/>
          <w:szCs w:val="20"/>
          <w:lang w:val="es-ES_tradnl" w:eastAsia="en-US"/>
        </w:rPr>
        <w:t>21º Día (Sáb.) BARCELONA</w:t>
      </w:r>
    </w:p>
    <w:p w:rsidR="003333BF" w:rsidRPr="0089465E" w:rsidRDefault="003333BF" w:rsidP="0089465E">
      <w:pPr>
        <w:jc w:val="both"/>
        <w:rPr>
          <w:rFonts w:ascii="Segoe UI" w:eastAsiaTheme="minorHAnsi" w:hAnsi="Segoe UI" w:cs="Segoe UI"/>
          <w:bCs/>
          <w:color w:val="000000" w:themeColor="text1"/>
          <w:sz w:val="20"/>
          <w:szCs w:val="20"/>
          <w:lang w:val="es-ES_tradnl" w:eastAsia="en-US"/>
        </w:rPr>
      </w:pPr>
      <w:r w:rsidRPr="0089465E">
        <w:rPr>
          <w:rFonts w:ascii="Segoe UI" w:eastAsiaTheme="minorHAnsi" w:hAnsi="Segoe UI" w:cs="Segoe UI"/>
          <w:bCs/>
          <w:color w:val="000000" w:themeColor="text1"/>
          <w:sz w:val="20"/>
          <w:szCs w:val="20"/>
          <w:lang w:val="es-ES_tradnl" w:eastAsia="en-US"/>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el monumento a Colón. La tarde es a su disposición para seguir descubriendo los atractivos que ofrece la ciudad, así como su variada y exquisita gastronomía. Alojamiento en el hotel. (D)</w:t>
      </w:r>
    </w:p>
    <w:p w:rsidR="003333BF" w:rsidRPr="0089465E" w:rsidRDefault="003333BF" w:rsidP="0089465E">
      <w:pPr>
        <w:pBdr>
          <w:bottom w:val="single" w:sz="18" w:space="1" w:color="92D050"/>
        </w:pBd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22º Día (Dom.) BARCELONA</w:t>
      </w:r>
    </w:p>
    <w:p w:rsidR="003333BF" w:rsidRPr="0089465E" w:rsidRDefault="003333BF" w:rsidP="0089465E">
      <w:pPr>
        <w:jc w:val="both"/>
        <w:rPr>
          <w:rStyle w:val="Textoennegrita"/>
          <w:rFonts w:ascii="Segoe UI" w:hAnsi="Segoe UI" w:cs="Segoe UI"/>
          <w:b w:val="0"/>
          <w:sz w:val="20"/>
          <w:szCs w:val="20"/>
          <w:lang w:val="es-ES_tradnl"/>
        </w:rPr>
      </w:pPr>
      <w:r w:rsidRPr="0089465E">
        <w:rPr>
          <w:rStyle w:val="Textoennegrita"/>
          <w:rFonts w:ascii="Segoe UI" w:hAnsi="Segoe UI" w:cs="Segoe UI"/>
          <w:b w:val="0"/>
          <w:sz w:val="20"/>
          <w:szCs w:val="20"/>
          <w:lang w:val="es-ES_tradnl"/>
        </w:rPr>
        <w:t>Desayuno en el hotel. Traslado al aeropuerto.</w:t>
      </w:r>
      <w:r w:rsidRPr="0089465E">
        <w:rPr>
          <w:rFonts w:ascii="Segoe UI" w:eastAsiaTheme="minorHAnsi" w:hAnsi="Segoe UI" w:cs="Segoe UI"/>
          <w:b/>
          <w:bCs/>
          <w:color w:val="000000" w:themeColor="text1"/>
          <w:sz w:val="20"/>
          <w:szCs w:val="20"/>
          <w:lang w:val="es-ES_tradnl" w:eastAsia="en-US"/>
        </w:rPr>
        <w:t xml:space="preserve"> (D)</w:t>
      </w:r>
      <w:r w:rsidRPr="0089465E">
        <w:rPr>
          <w:rStyle w:val="Textoennegrita"/>
          <w:rFonts w:ascii="Segoe UI" w:hAnsi="Segoe UI" w:cs="Segoe UI"/>
          <w:b w:val="0"/>
          <w:sz w:val="20"/>
          <w:szCs w:val="20"/>
          <w:lang w:val="es-ES_tradnl"/>
        </w:rPr>
        <w:t xml:space="preserve"> </w:t>
      </w:r>
    </w:p>
    <w:p w:rsidR="003333BF" w:rsidRPr="0089465E" w:rsidRDefault="003333BF" w:rsidP="0089465E">
      <w:pPr>
        <w:jc w:val="both"/>
        <w:rPr>
          <w:rStyle w:val="Textoennegrita"/>
          <w:rFonts w:ascii="Segoe UI" w:hAnsi="Segoe UI" w:cs="Segoe UI"/>
          <w:sz w:val="20"/>
          <w:szCs w:val="20"/>
          <w:lang w:val="es-ES_tradnl"/>
        </w:rPr>
      </w:pPr>
      <w:r w:rsidRPr="0089465E">
        <w:rPr>
          <w:rStyle w:val="Textoennegrita"/>
          <w:rFonts w:ascii="Segoe UI" w:hAnsi="Segoe UI" w:cs="Segoe UI"/>
          <w:sz w:val="20"/>
          <w:szCs w:val="20"/>
          <w:lang w:val="es-ES_tradnl"/>
        </w:rPr>
        <w:t>FIN DE LOS SERVICIOS.</w:t>
      </w:r>
    </w:p>
    <w:p w:rsidR="003333BF" w:rsidRPr="0089465E" w:rsidRDefault="003333BF" w:rsidP="0089465E">
      <w:pPr>
        <w:jc w:val="both"/>
        <w:rPr>
          <w:rStyle w:val="Textoennegrita"/>
          <w:rFonts w:ascii="Segoe UI" w:hAnsi="Segoe UI" w:cs="Segoe UI"/>
          <w:b w:val="0"/>
          <w:i/>
          <w:sz w:val="20"/>
          <w:szCs w:val="20"/>
          <w:lang w:val="es-ES_tradnl"/>
        </w:rPr>
      </w:pPr>
      <w:r w:rsidRPr="0089465E">
        <w:rPr>
          <w:rStyle w:val="Textoennegrita"/>
          <w:rFonts w:ascii="Segoe UI" w:hAnsi="Segoe UI" w:cs="Segoe UI"/>
          <w:i/>
          <w:sz w:val="20"/>
          <w:szCs w:val="20"/>
          <w:lang w:val="es-ES_tradnl"/>
        </w:rPr>
        <w:lastRenderedPageBreak/>
        <w:t xml:space="preserve">(*) Durante la estancia en Madrid no hay servicio de guía acompañante. </w:t>
      </w:r>
    </w:p>
    <w:p w:rsidR="003333BF" w:rsidRPr="0089465E" w:rsidRDefault="003333BF" w:rsidP="0089465E">
      <w:pPr>
        <w:jc w:val="both"/>
        <w:rPr>
          <w:rStyle w:val="Textoennegrita"/>
          <w:rFonts w:ascii="Segoe UI" w:hAnsi="Segoe UI" w:cs="Segoe UI"/>
          <w:b w:val="0"/>
          <w:bCs w:val="0"/>
          <w:i/>
          <w:sz w:val="20"/>
          <w:szCs w:val="20"/>
          <w:lang w:val="es-ES_tradnl"/>
        </w:rPr>
      </w:pPr>
      <w:r w:rsidRPr="0089465E">
        <w:rPr>
          <w:rStyle w:val="Textoennegrita"/>
          <w:rFonts w:ascii="Segoe UI" w:hAnsi="Segoe UI" w:cs="Segoe UI"/>
          <w:i/>
          <w:sz w:val="20"/>
          <w:szCs w:val="20"/>
          <w:lang w:val="es-ES_tradnl"/>
        </w:rPr>
        <w:t xml:space="preserve">(*) Si la visita de Madrid no pudiera ser realizada por motivos técnicos, sería reemplazada por el Bus Turístico de 1 día Madrid City Tour </w:t>
      </w:r>
      <w:r w:rsidRPr="0089465E">
        <w:rPr>
          <w:rStyle w:val="EncabezadoCar"/>
          <w:rFonts w:ascii="Segoe UI" w:hAnsi="Segoe UI" w:cs="Segoe UI"/>
          <w:b/>
          <w:bCs/>
          <w:i/>
          <w:sz w:val="20"/>
          <w:szCs w:val="20"/>
        </w:rPr>
        <w:t>o</w:t>
      </w:r>
      <w:r w:rsidRPr="0089465E">
        <w:rPr>
          <w:rStyle w:val="Textoennegrita"/>
          <w:rFonts w:ascii="Segoe UI" w:hAnsi="Segoe UI" w:cs="Segoe UI"/>
          <w:i/>
          <w:sz w:val="20"/>
          <w:szCs w:val="20"/>
          <w:lang w:val="es-ES_tradnl"/>
        </w:rPr>
        <w:t xml:space="preserve"> un walking tour por el Barrio de los Austrias (a decidir por parte del operador).</w:t>
      </w:r>
    </w:p>
    <w:p w:rsidR="003333BF" w:rsidRPr="0089465E" w:rsidRDefault="003333BF" w:rsidP="0089465E">
      <w:pPr>
        <w:jc w:val="both"/>
        <w:rPr>
          <w:rFonts w:ascii="Segoe UI" w:eastAsiaTheme="minorHAnsi" w:hAnsi="Segoe UI" w:cs="Segoe UI"/>
          <w:bCs/>
          <w:i/>
          <w:color w:val="000000" w:themeColor="text1"/>
          <w:sz w:val="20"/>
          <w:szCs w:val="20"/>
          <w:lang w:val="es-ES_tradnl" w:eastAsia="en-US"/>
        </w:rPr>
      </w:pPr>
      <w:r w:rsidRPr="0089465E">
        <w:rPr>
          <w:rFonts w:ascii="Segoe UI" w:eastAsiaTheme="minorHAnsi" w:hAnsi="Segoe UI" w:cs="Segoe UI"/>
          <w:bCs/>
          <w:i/>
          <w:color w:val="000000" w:themeColor="text1"/>
          <w:sz w:val="20"/>
          <w:szCs w:val="20"/>
          <w:lang w:val="es-ES_tradnl" w:eastAsia="en-US"/>
        </w:rPr>
        <w:t>(*) Tour combinado con otros circuitos, no todos los participantes pudieran tener el mismo destino. De acuerdo al segmento del circuito el guía acompañante podría cambiar.</w:t>
      </w:r>
    </w:p>
    <w:p w:rsidR="003333BF" w:rsidRPr="0089465E" w:rsidRDefault="003333BF" w:rsidP="0089465E">
      <w:pPr>
        <w:jc w:val="both"/>
        <w:rPr>
          <w:rFonts w:ascii="Segoe UI" w:eastAsiaTheme="minorHAnsi" w:hAnsi="Segoe UI" w:cs="Segoe UI"/>
          <w:bCs/>
          <w:i/>
          <w:color w:val="000000" w:themeColor="text1"/>
          <w:sz w:val="20"/>
          <w:szCs w:val="20"/>
          <w:lang w:val="es-ES_tradnl" w:eastAsia="en-US"/>
        </w:rPr>
      </w:pPr>
    </w:p>
    <w:tbl>
      <w:tblPr>
        <w:tblStyle w:val="Tabladecuadrcula1clara-nfasis6"/>
        <w:tblW w:w="5000" w:type="pct"/>
        <w:tblLook w:val="04A0" w:firstRow="1" w:lastRow="0" w:firstColumn="1" w:lastColumn="0" w:noHBand="0" w:noVBand="1"/>
      </w:tblPr>
      <w:tblGrid>
        <w:gridCol w:w="1073"/>
        <w:gridCol w:w="2896"/>
        <w:gridCol w:w="887"/>
        <w:gridCol w:w="5600"/>
      </w:tblGrid>
      <w:tr w:rsidR="003333BF" w:rsidRPr="0089465E" w:rsidTr="00804E7B">
        <w:trPr>
          <w:cnfStyle w:val="100000000000" w:firstRow="1" w:lastRow="0" w:firstColumn="0" w:lastColumn="0" w:oddVBand="0" w:evenVBand="0" w:oddHBand="0"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513" w:type="pct"/>
            <w:tcBorders>
              <w:bottom w:val="none" w:sz="0" w:space="0" w:color="auto"/>
            </w:tcBorders>
            <w:vAlign w:val="center"/>
            <w:hideMark/>
          </w:tcPr>
          <w:p w:rsidR="003333BF" w:rsidRPr="0089465E" w:rsidRDefault="003333BF" w:rsidP="0089465E">
            <w:pPr>
              <w:rPr>
                <w:rStyle w:val="Textoennegrita"/>
                <w:rFonts w:ascii="Segoe UI" w:hAnsi="Segoe UI" w:cs="Segoe UI"/>
                <w:b/>
                <w:color w:val="385623" w:themeColor="accent6" w:themeShade="80"/>
                <w:sz w:val="20"/>
                <w:szCs w:val="20"/>
                <w:lang w:val="es-ES_tradnl"/>
              </w:rPr>
            </w:pPr>
            <w:r w:rsidRPr="0089465E">
              <w:rPr>
                <w:rStyle w:val="Textoennegrita"/>
                <w:rFonts w:ascii="Segoe UI" w:hAnsi="Segoe UI" w:cs="Segoe UI"/>
                <w:b/>
                <w:color w:val="385623" w:themeColor="accent6" w:themeShade="80"/>
                <w:sz w:val="20"/>
                <w:szCs w:val="20"/>
                <w:lang w:val="es-ES_tradnl"/>
              </w:rPr>
              <w:t>NOCHES</w:t>
            </w:r>
          </w:p>
        </w:tc>
        <w:tc>
          <w:tcPr>
            <w:tcW w:w="1385" w:type="pct"/>
            <w:tcBorders>
              <w:bottom w:val="none" w:sz="0" w:space="0" w:color="auto"/>
            </w:tcBorders>
            <w:vAlign w:val="center"/>
            <w:hideMark/>
          </w:tcPr>
          <w:p w:rsidR="003333BF" w:rsidRPr="0089465E" w:rsidRDefault="003333BF" w:rsidP="0089465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89465E">
              <w:rPr>
                <w:rStyle w:val="Textoennegrita"/>
                <w:rFonts w:ascii="Segoe UI" w:hAnsi="Segoe UI" w:cs="Segoe UI"/>
                <w:b/>
                <w:color w:val="385623" w:themeColor="accent6" w:themeShade="80"/>
                <w:sz w:val="20"/>
                <w:szCs w:val="20"/>
                <w:lang w:val="es-ES_tradnl"/>
              </w:rPr>
              <w:t>CIUDAD</w:t>
            </w:r>
          </w:p>
        </w:tc>
        <w:tc>
          <w:tcPr>
            <w:tcW w:w="424" w:type="pct"/>
            <w:tcBorders>
              <w:bottom w:val="none" w:sz="0" w:space="0" w:color="auto"/>
            </w:tcBorders>
            <w:vAlign w:val="center"/>
            <w:hideMark/>
          </w:tcPr>
          <w:p w:rsidR="003333BF" w:rsidRPr="0089465E" w:rsidRDefault="003333BF" w:rsidP="0089465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89465E">
              <w:rPr>
                <w:rStyle w:val="Textoennegrita"/>
                <w:rFonts w:ascii="Segoe UI" w:hAnsi="Segoe UI" w:cs="Segoe UI"/>
                <w:b/>
                <w:color w:val="385623" w:themeColor="accent6" w:themeShade="80"/>
                <w:sz w:val="20"/>
                <w:szCs w:val="20"/>
                <w:lang w:val="es-ES_tradnl"/>
              </w:rPr>
              <w:t>CLASE</w:t>
            </w:r>
          </w:p>
        </w:tc>
        <w:tc>
          <w:tcPr>
            <w:tcW w:w="2678" w:type="pct"/>
            <w:tcBorders>
              <w:bottom w:val="none" w:sz="0" w:space="0" w:color="auto"/>
            </w:tcBorders>
            <w:vAlign w:val="center"/>
            <w:hideMark/>
          </w:tcPr>
          <w:p w:rsidR="003333BF" w:rsidRPr="0089465E" w:rsidRDefault="003333BF" w:rsidP="0089465E">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89465E">
              <w:rPr>
                <w:rStyle w:val="Textoennegrita"/>
                <w:rFonts w:ascii="Segoe UI" w:hAnsi="Segoe UI" w:cs="Segoe UI"/>
                <w:b/>
                <w:color w:val="385623" w:themeColor="accent6" w:themeShade="80"/>
                <w:sz w:val="20"/>
                <w:szCs w:val="20"/>
                <w:lang w:val="es-ES_tradnl"/>
              </w:rPr>
              <w:t>HOTELES</w:t>
            </w:r>
          </w:p>
        </w:tc>
      </w:tr>
      <w:tr w:rsidR="003333BF" w:rsidRPr="0089465E" w:rsidTr="00804E7B">
        <w:trPr>
          <w:trHeight w:val="178"/>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Madrid</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 xml:space="preserve">NH Manzanares o similar </w:t>
            </w:r>
          </w:p>
        </w:tc>
      </w:tr>
      <w:tr w:rsidR="003333BF" w:rsidRPr="0089465E" w:rsidTr="00804E7B">
        <w:trPr>
          <w:trHeight w:val="241"/>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San Sebastián</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Palacio de Aiete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Santander</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Hotel Santemar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Oviedo</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Sercotel Oviedo / AC Oviedo Forum o similar </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Santiago de Compostela</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Santiago Plaza affiliated by Meliá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3</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Oporto</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AC Porto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HF Fenix Ipanema / BessaHotel Boavista / Vila Galé Porto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Fátima</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Sao José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Santa María / Aurea / Estrela / Regina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Lisboa</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Roma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Lutécia / VIP Arts / VIP Entrecampos / Turim Iberia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Córdoba </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Sercotel Medina Azahara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Hesperia Córdoba / NH Califa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Sevilla </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Catalonia Santa Justa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Meliá Lebreros / Meliá Sevilla / Hesperia Sevilla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Granada </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Fonts w:ascii="Segoe UI" w:hAnsi="Segoe UI" w:cs="Segoe UI"/>
                <w:sz w:val="20"/>
                <w:szCs w:val="20"/>
                <w:lang w:val="es-ES_tradnl"/>
              </w:rPr>
              <w:t>Sabica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 Meliá Granada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1</w:t>
            </w:r>
          </w:p>
        </w:tc>
        <w:tc>
          <w:tcPr>
            <w:tcW w:w="1385"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 xml:space="preserve">Valencia </w:t>
            </w:r>
          </w:p>
        </w:tc>
        <w:tc>
          <w:tcPr>
            <w:tcW w:w="424"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 / A</w:t>
            </w:r>
          </w:p>
        </w:tc>
        <w:tc>
          <w:tcPr>
            <w:tcW w:w="2678" w:type="pct"/>
            <w:vAlign w:val="center"/>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NH Las Artes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r w:rsidRPr="0089465E">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Barcelona</w:t>
            </w: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T</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Catalonia Barcelona 505 o similar</w:t>
            </w:r>
          </w:p>
        </w:tc>
      </w:tr>
      <w:tr w:rsidR="003333BF" w:rsidRPr="0089465E"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3333BF" w:rsidRPr="0089465E" w:rsidRDefault="003333BF" w:rsidP="0089465E">
            <w:pPr>
              <w:rPr>
                <w:rStyle w:val="Textoennegrita"/>
                <w:rFonts w:ascii="Segoe UI" w:hAnsi="Segoe UI" w:cs="Segoe UI"/>
                <w:color w:val="000000" w:themeColor="text1"/>
                <w:sz w:val="20"/>
                <w:szCs w:val="20"/>
                <w:lang w:val="es-ES_tradnl"/>
              </w:rPr>
            </w:pPr>
          </w:p>
        </w:tc>
        <w:tc>
          <w:tcPr>
            <w:tcW w:w="1385" w:type="pct"/>
            <w:vMerge/>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A</w:t>
            </w:r>
          </w:p>
        </w:tc>
        <w:tc>
          <w:tcPr>
            <w:tcW w:w="2678" w:type="pct"/>
            <w:vAlign w:val="center"/>
            <w:hideMark/>
          </w:tcPr>
          <w:p w:rsidR="003333BF" w:rsidRPr="0089465E" w:rsidRDefault="003333BF" w:rsidP="0089465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89465E">
              <w:rPr>
                <w:rStyle w:val="Textoennegrita"/>
                <w:rFonts w:ascii="Segoe UI" w:hAnsi="Segoe UI" w:cs="Segoe UI"/>
                <w:b w:val="0"/>
                <w:color w:val="000000" w:themeColor="text1"/>
                <w:sz w:val="20"/>
                <w:szCs w:val="20"/>
                <w:lang w:val="es-ES_tradnl"/>
              </w:rPr>
              <w:t>Catalonia Barcelona Plaza o similar</w:t>
            </w:r>
          </w:p>
        </w:tc>
      </w:tr>
    </w:tbl>
    <w:p w:rsidR="00D0020D" w:rsidRPr="0089465E" w:rsidRDefault="00D0020D" w:rsidP="0089465E">
      <w:pPr>
        <w:rPr>
          <w:rFonts w:ascii="Segoe UI" w:hAnsi="Segoe UI" w:cs="Segoe UI"/>
          <w:sz w:val="20"/>
          <w:szCs w:val="20"/>
          <w:lang w:val="es-ES_tradnl"/>
        </w:rPr>
      </w:pPr>
      <w:bookmarkStart w:id="1" w:name="_GoBack"/>
      <w:bookmarkEnd w:id="1"/>
    </w:p>
    <w:sectPr w:rsidR="00D0020D" w:rsidRPr="0089465E"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2D" w:rsidRDefault="0077112D" w:rsidP="00C020B9">
      <w:r>
        <w:separator/>
      </w:r>
    </w:p>
  </w:endnote>
  <w:endnote w:type="continuationSeparator" w:id="0">
    <w:p w:rsidR="0077112D" w:rsidRDefault="0077112D"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2D" w:rsidRDefault="0077112D" w:rsidP="00C020B9">
      <w:r>
        <w:separator/>
      </w:r>
    </w:p>
  </w:footnote>
  <w:footnote w:type="continuationSeparator" w:id="0">
    <w:p w:rsidR="0077112D" w:rsidRDefault="0077112D"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6A39"/>
    <w:rsid w:val="00101418"/>
    <w:rsid w:val="00104E6D"/>
    <w:rsid w:val="00112A36"/>
    <w:rsid w:val="00120E11"/>
    <w:rsid w:val="00131199"/>
    <w:rsid w:val="00141916"/>
    <w:rsid w:val="001440A5"/>
    <w:rsid w:val="00156A01"/>
    <w:rsid w:val="00160B58"/>
    <w:rsid w:val="0016247D"/>
    <w:rsid w:val="0016670D"/>
    <w:rsid w:val="0016795B"/>
    <w:rsid w:val="0018222C"/>
    <w:rsid w:val="001956F3"/>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67383"/>
    <w:rsid w:val="0027330F"/>
    <w:rsid w:val="00273B34"/>
    <w:rsid w:val="002B207B"/>
    <w:rsid w:val="002B2F88"/>
    <w:rsid w:val="002C2EAB"/>
    <w:rsid w:val="002C4991"/>
    <w:rsid w:val="002D1E9E"/>
    <w:rsid w:val="002E7D89"/>
    <w:rsid w:val="0030658D"/>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1365"/>
    <w:rsid w:val="00513975"/>
    <w:rsid w:val="00515A18"/>
    <w:rsid w:val="00527DEB"/>
    <w:rsid w:val="0053078B"/>
    <w:rsid w:val="005404B2"/>
    <w:rsid w:val="00551736"/>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7112D"/>
    <w:rsid w:val="007812ED"/>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62BE"/>
    <w:rsid w:val="008601A1"/>
    <w:rsid w:val="008743EC"/>
    <w:rsid w:val="0087645F"/>
    <w:rsid w:val="00885E26"/>
    <w:rsid w:val="00887816"/>
    <w:rsid w:val="00891F3C"/>
    <w:rsid w:val="0089465E"/>
    <w:rsid w:val="008C3EB5"/>
    <w:rsid w:val="008D4BBB"/>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E039B"/>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7305-E567-4EE9-B70F-BFFC1C6B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2052</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2023-10-20T15:55:00Z</dcterms:created>
  <dcterms:modified xsi:type="dcterms:W3CDTF">2023-10-20T19:31:00Z</dcterms:modified>
</cp:coreProperties>
</file>