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83" w:rsidRPr="00927405" w:rsidRDefault="00267383" w:rsidP="00927405">
      <w:pPr>
        <w:pStyle w:val="Ttulo1"/>
        <w:spacing w:before="0" w:line="240" w:lineRule="auto"/>
        <w:rPr>
          <w:rStyle w:val="Textoennegrita"/>
          <w:rFonts w:ascii="Segoe UI" w:hAnsi="Segoe UI" w:cs="Segoe UI"/>
          <w:bCs w:val="0"/>
          <w:i/>
          <w:noProof/>
          <w:color w:val="000000" w:themeColor="text1"/>
          <w:sz w:val="24"/>
          <w:szCs w:val="20"/>
          <w:lang w:val="es-ES_tradnl"/>
        </w:rPr>
      </w:pPr>
      <w:bookmarkStart w:id="0" w:name="_Toc436654301"/>
      <w:bookmarkStart w:id="1" w:name="_Toc462740723"/>
      <w:bookmarkStart w:id="2" w:name="_Toc148431694"/>
      <w:r w:rsidRPr="00927405">
        <w:rPr>
          <w:rStyle w:val="Textoennegrita"/>
          <w:rFonts w:ascii="Segoe UI" w:hAnsi="Segoe UI" w:cs="Segoe UI"/>
          <w:bCs w:val="0"/>
          <w:noProof/>
          <w:color w:val="000000" w:themeColor="text1"/>
          <w:sz w:val="24"/>
          <w:szCs w:val="20"/>
          <w:lang w:val="es-ES_tradnl"/>
        </w:rPr>
        <w:t>MPTCM: MADRID, LISBOA, OPORTO &amp; FATIMA 9 Días</w:t>
      </w:r>
      <w:bookmarkEnd w:id="0"/>
      <w:bookmarkEnd w:id="1"/>
      <w:bookmarkEnd w:id="2"/>
    </w:p>
    <w:p w:rsidR="00267383" w:rsidRPr="00927405" w:rsidRDefault="00267383" w:rsidP="00927405">
      <w:pPr>
        <w:jc w:val="center"/>
        <w:rPr>
          <w:rFonts w:ascii="Segoe UI" w:hAnsi="Segoe UI" w:cs="Segoe UI"/>
          <w:bCs/>
          <w:color w:val="000000" w:themeColor="text1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Cs w:val="20"/>
          <w:lang w:val="es-ES_tradnl"/>
        </w:rPr>
        <w:t>Paquete Especial desde Madrid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484"/>
        <w:gridCol w:w="1518"/>
        <w:gridCol w:w="1503"/>
        <w:gridCol w:w="1625"/>
      </w:tblGrid>
      <w:tr w:rsidR="00267383" w:rsidRPr="00927405" w:rsidTr="00804E7B">
        <w:trPr>
          <w:trHeight w:val="315"/>
        </w:trPr>
        <w:tc>
          <w:tcPr>
            <w:tcW w:w="2375" w:type="dxa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PRECIOS POR PERSONA EN EUROS</w:t>
            </w:r>
          </w:p>
        </w:tc>
        <w:tc>
          <w:tcPr>
            <w:tcW w:w="3002" w:type="dxa"/>
            <w:gridSpan w:val="2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SUPERIOR “T”</w:t>
            </w:r>
          </w:p>
        </w:tc>
        <w:tc>
          <w:tcPr>
            <w:tcW w:w="3128" w:type="dxa"/>
            <w:gridSpan w:val="2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SUPERIOR PLUS “A”</w:t>
            </w:r>
          </w:p>
        </w:tc>
      </w:tr>
      <w:tr w:rsidR="00267383" w:rsidRPr="00927405" w:rsidTr="00804E7B">
        <w:trPr>
          <w:trHeight w:val="510"/>
        </w:trPr>
        <w:tc>
          <w:tcPr>
            <w:tcW w:w="2375" w:type="dxa"/>
            <w:vMerge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Doble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Single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Doble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Single</w:t>
            </w: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 2024 – Octubre 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1365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2100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1575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2485</w:t>
            </w: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Noviembre 2024 – Marzo 2025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1290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2035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1480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2390</w:t>
            </w: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>SUPLEMENTO SALIDA</w:t>
            </w:r>
          </w:p>
        </w:tc>
        <w:tc>
          <w:tcPr>
            <w:tcW w:w="6130" w:type="dxa"/>
            <w:gridSpan w:val="4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 </w:t>
            </w: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Abril: 28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60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70</w:t>
            </w: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Junio: 16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Septiembre: 8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267383" w:rsidRPr="00927405" w:rsidTr="00804E7B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Diciembre: 8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267383" w:rsidRPr="00927405" w:rsidTr="00804E7B">
        <w:trPr>
          <w:trHeight w:val="288"/>
        </w:trPr>
        <w:tc>
          <w:tcPr>
            <w:tcW w:w="8505" w:type="dxa"/>
            <w:gridSpan w:val="5"/>
            <w:tcBorders>
              <w:top w:val="single" w:sz="8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*El hotel de la noche de vuelta a Madrid puede no ser el mismo que a la ida</w:t>
            </w:r>
          </w:p>
        </w:tc>
      </w:tr>
    </w:tbl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i/>
          <w:color w:val="000000" w:themeColor="text1"/>
          <w:sz w:val="20"/>
          <w:szCs w:val="20"/>
          <w:lang w:val="es-ES_tradnl"/>
        </w:rPr>
        <w:t>*) Tasa Turística Local de Lisboa y Oporto no incluida, a abonar directamente en el hotel.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235"/>
        <w:gridCol w:w="1973"/>
        <w:gridCol w:w="2237"/>
      </w:tblGrid>
      <w:tr w:rsidR="00267383" w:rsidRPr="00927405" w:rsidTr="00804E7B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>SALIDAS GARANTIZADAS LOS DOMINGOS:</w:t>
            </w:r>
          </w:p>
        </w:tc>
      </w:tr>
      <w:tr w:rsidR="00267383" w:rsidRPr="00927405" w:rsidTr="00804E7B">
        <w:trPr>
          <w:trHeight w:val="312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Abril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07, 14, 21 &amp; 28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Octubre '24: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06, 13, 20 &amp; 27</w:t>
            </w:r>
          </w:p>
        </w:tc>
      </w:tr>
      <w:tr w:rsidR="00267383" w:rsidRPr="00927405" w:rsidTr="00804E7B">
        <w:trPr>
          <w:trHeight w:val="300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Mayo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05, 12, 19 &amp; 26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Noviembre '24: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03 &amp; 10</w:t>
            </w:r>
          </w:p>
        </w:tc>
      </w:tr>
      <w:tr w:rsidR="00267383" w:rsidRPr="00927405" w:rsidTr="00804E7B">
        <w:trPr>
          <w:trHeight w:val="300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Junio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02, 09, 16, 23 &amp; 30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Diciembre '24: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08 &amp; 15</w:t>
            </w:r>
          </w:p>
        </w:tc>
      </w:tr>
      <w:tr w:rsidR="00267383" w:rsidRPr="00927405" w:rsidTr="00804E7B">
        <w:trPr>
          <w:trHeight w:val="300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Julio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07, 14, 21 &amp; 28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Enero '25: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05 &amp; 12</w:t>
            </w:r>
          </w:p>
        </w:tc>
      </w:tr>
      <w:tr w:rsidR="00267383" w:rsidRPr="00927405" w:rsidTr="00804E7B">
        <w:trPr>
          <w:trHeight w:val="300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Agosto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04, 11, 18 &amp; 25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Febrero '25: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02, 09 &amp; 23</w:t>
            </w:r>
          </w:p>
        </w:tc>
      </w:tr>
      <w:tr w:rsidR="00267383" w:rsidRPr="00927405" w:rsidTr="00804E7B">
        <w:trPr>
          <w:trHeight w:val="300"/>
        </w:trPr>
        <w:tc>
          <w:tcPr>
            <w:tcW w:w="1211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Septiembre '24: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01, 08, 15, 22 &amp; 29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Marzo '25: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267383" w:rsidRPr="00927405" w:rsidRDefault="00267383" w:rsidP="0092740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27405">
              <w:rPr>
                <w:rFonts w:ascii="Segoe UI" w:hAnsi="Segoe UI" w:cs="Segoe UI"/>
                <w:sz w:val="20"/>
                <w:szCs w:val="20"/>
                <w:lang w:val="es-ES_tradnl"/>
              </w:rPr>
              <w:t>02, 09, 16 &amp; 23</w:t>
            </w:r>
          </w:p>
        </w:tc>
      </w:tr>
    </w:tbl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Cs w:val="0"/>
          <w:color w:val="385623" w:themeColor="accent6" w:themeShade="80"/>
          <w:sz w:val="20"/>
          <w:szCs w:val="20"/>
          <w:lang w:val="es-ES_tradnl"/>
        </w:rPr>
      </w:pP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385623" w:themeColor="accent6" w:themeShade="80"/>
          <w:sz w:val="20"/>
          <w:szCs w:val="20"/>
          <w:lang w:val="es-ES_tradnl"/>
        </w:rPr>
        <w:t xml:space="preserve">INCLUSIONES: </w:t>
      </w: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Visitas en Madrid, Oporto (con crucero por el Duero y cata de vino) y Lisboa / </w:t>
      </w: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 xml:space="preserve">Asistencia de guía acompañante durante el circuito </w:t>
      </w: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>/ Transporte en autobús de lujo con aire acondicionado / Alojamiento en la clase seleccionada / Desayuno diario / Traslado aeropuerto-hotel-aeropuerto / Seguro de viaje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>1º Día (Dom.)  MADRID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Llegada al aeropuerto y traslado al hotel. Resto del día libre. Alojamiento en el hotel.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2º Día (Lun.)  MADRID 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en el hotel. Por la mañana visita panorámica de la ciudad; contemplaremos sus orígenes medievales como la fortaleza árabe recorriendo el Barrio de la Morería, caracterizado por la antigüedad de sus edificios y los sabores de sus mesones; recorreremos el Madrid cortesano de los Austrias con Felipe II y sus edificios renacentistas y barrocos en la Puerta del Sol, Plaza Mayor y Plaza de la Villa; veremos el Madrid de los Borbones y el trazado urbanístico de Carlos III, el Palacio Real, la Fuente de Cibeles, de Neptuno y la Puerta de Alcalá; admiraremos las obras del s. XIX como la elegante Plaza de Oriente y el Museo del Prado; conoceremos el Madrid contemporáneo con avenidas como Gran Vía, Paseo de la Castellana, Barrio de Salamanca, Parque del Oeste, Ciudad Universitaria, zonas comerciales y financieras del Madrid Moderno y el Estadio Santiago Bernabéu. Tarde libre a su disposición. Alojamiento en el hotel. 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3º Día (Mar.) MADRID – SALAMANCA – OPORTO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eastAsia="Arial Unicode MS" w:hAnsi="Segoe UI" w:cs="Segoe UI"/>
          <w:b w:val="0"/>
          <w:color w:val="000000" w:themeColor="text1"/>
          <w:sz w:val="20"/>
          <w:szCs w:val="20"/>
          <w:lang w:val="es-ES_tradnl"/>
        </w:rPr>
        <w:t>Desayuno en el hotel. Salida</w:t>
      </w:r>
      <w:r w:rsidRPr="00927405">
        <w:rPr>
          <w:rFonts w:ascii="Segoe UI" w:hAnsi="Segoe UI" w:cs="Segoe UI"/>
          <w:b/>
          <w:sz w:val="20"/>
          <w:szCs w:val="20"/>
          <w:lang w:val="es-ES_tradnl"/>
        </w:rPr>
        <w:t xml:space="preserve"> </w:t>
      </w:r>
      <w:r w:rsidRPr="00927405">
        <w:rPr>
          <w:rStyle w:val="Textoennegrita"/>
          <w:rFonts w:ascii="Segoe UI" w:eastAsia="Arial Unicode MS" w:hAnsi="Segoe UI" w:cs="Segoe UI"/>
          <w:b w:val="0"/>
          <w:color w:val="000000" w:themeColor="text1"/>
          <w:sz w:val="20"/>
          <w:szCs w:val="20"/>
          <w:lang w:val="es-ES_tradnl"/>
        </w:rPr>
        <w:t xml:space="preserve">hacia Salamanca. Tiempo libre en esta ciudad universitaria Patrimonio de la Humanidad de gran riqueza arquitectónica y artística y salida hacia la frontera portuguesa hasta llegar a Oporto. Alojamiento. </w:t>
      </w: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4º Día (Mie.)  OPORTO</w:t>
      </w:r>
    </w:p>
    <w:p w:rsidR="00267383" w:rsidRPr="00927405" w:rsidRDefault="00267383" w:rsidP="00927405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27405">
        <w:rPr>
          <w:rFonts w:ascii="Segoe UI" w:hAnsi="Segoe UI" w:cs="Segoe UI"/>
          <w:sz w:val="20"/>
          <w:szCs w:val="20"/>
          <w:lang w:val="es-ES_tradnl"/>
        </w:rPr>
        <w:t>Desayuno en el hotel. Visita panorámica de Oporto, considerada Patrimonio de la Humanidad, donde contemplaremos la Catedral, el edificio de la Bolsa y la Iglesia de Santa Clara. Después disfrute de una perspectiva diferente de la ciudad a lo largo del río Duero a bordo de un crucero y descubra el patrimonio histórico visitando una conocida Bodega de Vino de Oporto con degustación de vinos incluida. Resto del día libre. Alojamiento.</w:t>
      </w: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lastRenderedPageBreak/>
        <w:t>5º Día (Jue.)  OPORTO – COIMBRA – FATIMA</w:t>
      </w:r>
    </w:p>
    <w:p w:rsidR="00267383" w:rsidRPr="00927405" w:rsidRDefault="00267383" w:rsidP="00927405">
      <w:pPr>
        <w:jc w:val="both"/>
        <w:rPr>
          <w:rStyle w:val="Textoennegrita"/>
          <w:rFonts w:ascii="Segoe UI" w:eastAsia="Arial Unicode MS" w:hAnsi="Segoe UI" w:cs="Segoe UI"/>
          <w:b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eastAsia="Arial Unicode MS" w:hAnsi="Segoe UI" w:cs="Segoe UI"/>
          <w:b w:val="0"/>
          <w:sz w:val="20"/>
          <w:szCs w:val="20"/>
          <w:lang w:val="es-ES_tradnl"/>
        </w:rPr>
        <w:t xml:space="preserve">Desayuno. Salida hacia Coímbra, ciudad sede de una de las universidades más antiguas de Europa y cuna del Fado. Tiempo libre. Continuación a Fátima. Centro de la Fe Cristiana y Santuario de Peregrinación Mundial con su impresionante Basílica y la Cova da Iria, lugar donde se apareció la Virgen María. La Capilla de las Apariciones, corazón del santuario, con las tumbas de los tres pastorcillos, Lucía, Francisco y Jacinta. Por la noche posibilidad de atender la procesión de velas. Alojamiento. </w:t>
      </w: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6º Día (Vie.)  FATIMA – BATALHA – NAZARE – ALCOBAÇA – LISBOA</w:t>
      </w:r>
    </w:p>
    <w:p w:rsidR="00267383" w:rsidRPr="00927405" w:rsidRDefault="00267383" w:rsidP="00927405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27405">
        <w:rPr>
          <w:rFonts w:ascii="Segoe UI" w:hAnsi="Segoe UI" w:cs="Segoe UI"/>
          <w:sz w:val="20"/>
          <w:szCs w:val="20"/>
          <w:lang w:val="es-ES_tradnl"/>
        </w:rPr>
        <w:t>Desayuno en el hotel. Salida hacia el Monasterio de Batalha, obra maestra de estilo gótico y manuelino considerada Patrimonio de la Humanidad. Continuaremos hacia el pintoresco pueblo pesquero de Nazaré. Tiempo libre y continuación a Alcobaça, con su iglesia gótica y monasterio cisterciense, cuyos orígenes se remontan al siglo XII, y luego Lisboa. Alojamiento. Cena tradicional típica opcional con espectáculo de Fado (folklore típico portugués).</w:t>
      </w: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7º Día (Sáb.)  LISBOA</w:t>
      </w:r>
    </w:p>
    <w:p w:rsidR="00267383" w:rsidRPr="00927405" w:rsidRDefault="00267383" w:rsidP="00927405">
      <w:pPr>
        <w:jc w:val="both"/>
        <w:rPr>
          <w:rStyle w:val="Textoennegrita"/>
          <w:rFonts w:ascii="Segoe UI" w:eastAsia="Arial Unicode MS" w:hAnsi="Segoe UI" w:cs="Segoe UI"/>
          <w:b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eastAsia="Arial Unicode MS" w:hAnsi="Segoe UI" w:cs="Segoe UI"/>
          <w:b w:val="0"/>
          <w:sz w:val="20"/>
          <w:szCs w:val="20"/>
          <w:lang w:val="es-ES_tradnl"/>
        </w:rPr>
        <w:t>Desayuno en el hotel. Por la mañana visita de la ciudad, antiguamente conocida como Olissipo, recorrido a través de sus principales plazas y avenidas, Torre de Belem, Monasterio de los Jerónimos (exterior), Monumento a los Descubridores... Tarde libre para descubrir los nostálgicos rincones de esta ciudad, como el Barrio de Alfama, o realizar la excursión opcional a Sintra y Cascais (Patrimonio de la Humanidad). Alojamiento en el hotel.</w:t>
      </w: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 xml:space="preserve"> 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8º Día (Dom.)  LISBOA – CACERES – MADRID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eastAsia="Arial Unicode MS" w:hAnsi="Segoe UI" w:cs="Segoe UI"/>
          <w:b w:val="0"/>
          <w:sz w:val="20"/>
          <w:szCs w:val="20"/>
          <w:lang w:val="es-ES_tradnl"/>
        </w:rPr>
        <w:t xml:space="preserve">Desayuno en el hotel. Salida a las 07:30 horas a Cáceres, ciudad Patrimonio de la Humanidad, mezcla arquitectónica del Románico, Islámico, Gótico y Renacentista Italiano. Pasearemos por su casco antiguo, Barrio Medieval y su Plaza Mayor. Continuación a Madrid. Alojamiento en el hotel. </w:t>
      </w: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(D)</w:t>
      </w:r>
    </w:p>
    <w:p w:rsidR="00267383" w:rsidRPr="00927405" w:rsidRDefault="00267383" w:rsidP="00927405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927405" w:rsidDel="001E3F5E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 </w:t>
      </w: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9º Día (Lun.) MADRID 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 xml:space="preserve">Desayuno en el hotel. Traslado al aeropuerto. (D) 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sz w:val="20"/>
          <w:szCs w:val="20"/>
          <w:lang w:val="es-ES_tradnl"/>
        </w:rPr>
        <w:t>FIN DE LOS SERVICIOS.</w:t>
      </w:r>
    </w:p>
    <w:p w:rsidR="00085F99" w:rsidRPr="00927405" w:rsidRDefault="00085F99" w:rsidP="00927405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i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i/>
          <w:sz w:val="20"/>
          <w:szCs w:val="20"/>
          <w:lang w:val="es-ES_tradnl"/>
        </w:rPr>
        <w:t xml:space="preserve"> (*) Durante la estancia en Madrid, no hay servicio de guía acompañante.</w:t>
      </w: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i/>
          <w:sz w:val="20"/>
          <w:szCs w:val="20"/>
          <w:lang w:val="es-ES_tradnl"/>
        </w:rPr>
      </w:pPr>
      <w:r w:rsidRPr="00927405">
        <w:rPr>
          <w:rStyle w:val="Textoennegrita"/>
          <w:rFonts w:ascii="Segoe UI" w:hAnsi="Segoe UI" w:cs="Segoe UI"/>
          <w:i/>
          <w:sz w:val="20"/>
          <w:szCs w:val="20"/>
          <w:lang w:val="es-ES_tradnl"/>
        </w:rPr>
        <w:t xml:space="preserve">(*) Si la visita de Madrid no pudiera ser realizada por motivos técnicos, sería reemplazada por el Bus Turístico de 1 día Madrid City Tour </w:t>
      </w:r>
      <w:r w:rsidRPr="00927405">
        <w:rPr>
          <w:rStyle w:val="EncabezadoCar"/>
          <w:rFonts w:ascii="Segoe UI" w:hAnsi="Segoe UI" w:cs="Segoe UI"/>
          <w:b/>
          <w:bCs/>
          <w:i/>
          <w:sz w:val="20"/>
          <w:szCs w:val="20"/>
        </w:rPr>
        <w:t>o</w:t>
      </w:r>
      <w:r w:rsidRPr="00927405">
        <w:rPr>
          <w:rStyle w:val="Textoennegrita"/>
          <w:rFonts w:ascii="Segoe UI" w:hAnsi="Segoe UI" w:cs="Segoe UI"/>
          <w:i/>
          <w:sz w:val="20"/>
          <w:szCs w:val="20"/>
          <w:lang w:val="es-ES_tradnl"/>
        </w:rPr>
        <w:t xml:space="preserve"> un walking tour por el Barrio de los Austrias (a decidir por parte del operador).</w:t>
      </w:r>
    </w:p>
    <w:p w:rsidR="00085F99" w:rsidRPr="00927405" w:rsidRDefault="00085F99" w:rsidP="00927405">
      <w:pPr>
        <w:jc w:val="both"/>
        <w:rPr>
          <w:rStyle w:val="Textoennegrita"/>
          <w:rFonts w:ascii="Segoe UI" w:hAnsi="Segoe UI" w:cs="Segoe UI"/>
          <w:b w:val="0"/>
          <w:bCs w:val="0"/>
          <w:i/>
          <w:sz w:val="20"/>
          <w:szCs w:val="20"/>
          <w:lang w:val="es-ES_tradnl"/>
        </w:rPr>
      </w:pPr>
    </w:p>
    <w:p w:rsidR="00267383" w:rsidRPr="00927405" w:rsidRDefault="00267383" w:rsidP="00927405">
      <w:pPr>
        <w:jc w:val="both"/>
        <w:rPr>
          <w:rStyle w:val="Textoennegrita"/>
          <w:rFonts w:ascii="Segoe UI" w:hAnsi="Segoe UI" w:cs="Segoe UI"/>
          <w:b w:val="0"/>
          <w:bCs w:val="0"/>
          <w:sz w:val="20"/>
          <w:szCs w:val="20"/>
          <w:lang w:val="es-ES_tradnl"/>
        </w:rPr>
      </w:pPr>
    </w:p>
    <w:tbl>
      <w:tblPr>
        <w:tblStyle w:val="Tabladecuadrcula1clara-nfasis6"/>
        <w:tblW w:w="8565" w:type="dxa"/>
        <w:tblLayout w:type="fixed"/>
        <w:tblLook w:val="04A0" w:firstRow="1" w:lastRow="0" w:firstColumn="1" w:lastColumn="0" w:noHBand="0" w:noVBand="1"/>
      </w:tblPr>
      <w:tblGrid>
        <w:gridCol w:w="1645"/>
        <w:gridCol w:w="1619"/>
        <w:gridCol w:w="879"/>
        <w:gridCol w:w="4422"/>
      </w:tblGrid>
      <w:tr w:rsidR="00267383" w:rsidRPr="00927405" w:rsidTr="0080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none" w:sz="0" w:space="0" w:color="auto"/>
            </w:tcBorders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bookmarkStart w:id="3" w:name="_GoBack"/>
            <w:r w:rsidRPr="00927405"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  <w:t>NOCHES</w:t>
            </w:r>
          </w:p>
        </w:tc>
        <w:tc>
          <w:tcPr>
            <w:tcW w:w="1619" w:type="dxa"/>
            <w:tcBorders>
              <w:bottom w:val="none" w:sz="0" w:space="0" w:color="auto"/>
            </w:tcBorders>
            <w:vAlign w:val="center"/>
          </w:tcPr>
          <w:p w:rsidR="00267383" w:rsidRPr="00927405" w:rsidRDefault="00267383" w:rsidP="00927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879" w:type="dxa"/>
            <w:tcBorders>
              <w:bottom w:val="none" w:sz="0" w:space="0" w:color="auto"/>
            </w:tcBorders>
            <w:vAlign w:val="center"/>
          </w:tcPr>
          <w:p w:rsidR="00267383" w:rsidRPr="00927405" w:rsidRDefault="00267383" w:rsidP="00927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  <w:t>CLASE</w:t>
            </w:r>
          </w:p>
        </w:tc>
        <w:tc>
          <w:tcPr>
            <w:tcW w:w="4422" w:type="dxa"/>
            <w:tcBorders>
              <w:bottom w:val="none" w:sz="0" w:space="0" w:color="auto"/>
            </w:tcBorders>
            <w:vAlign w:val="center"/>
          </w:tcPr>
          <w:p w:rsidR="00267383" w:rsidRPr="00927405" w:rsidRDefault="00267383" w:rsidP="00927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  <w:t>HOTELES</w:t>
            </w:r>
          </w:p>
        </w:tc>
      </w:tr>
      <w:bookmarkEnd w:id="3"/>
      <w:tr w:rsidR="00267383" w:rsidRPr="00927405" w:rsidTr="00804E7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Madrid</w:t>
            </w: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422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Puerta de Toledo / NH Manzanares o similar</w:t>
            </w:r>
          </w:p>
        </w:tc>
      </w:tr>
      <w:tr w:rsidR="00267383" w:rsidRPr="00927405" w:rsidTr="00804E7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619" w:type="dxa"/>
            <w:vMerge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422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Princesa Plaza o similar</w:t>
            </w:r>
          </w:p>
        </w:tc>
      </w:tr>
      <w:tr w:rsidR="00267383" w:rsidRPr="00927405" w:rsidTr="00804E7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Oporto</w:t>
            </w:r>
          </w:p>
        </w:tc>
        <w:tc>
          <w:tcPr>
            <w:tcW w:w="879" w:type="dxa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422" w:type="dxa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AC Porto o similar</w:t>
            </w:r>
          </w:p>
        </w:tc>
      </w:tr>
      <w:tr w:rsidR="00267383" w:rsidRPr="00927405" w:rsidTr="00804E7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619" w:type="dxa"/>
            <w:vMerge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422" w:type="dxa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HF Fenix Ipanema / BessaHotel Boavista / Vila Galé Porto o similar</w:t>
            </w:r>
          </w:p>
        </w:tc>
      </w:tr>
      <w:tr w:rsidR="00267383" w:rsidRPr="00927405" w:rsidTr="00804E7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Fátima</w:t>
            </w:r>
          </w:p>
        </w:tc>
        <w:tc>
          <w:tcPr>
            <w:tcW w:w="879" w:type="dxa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422" w:type="dxa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Sao José o similar</w:t>
            </w:r>
          </w:p>
        </w:tc>
      </w:tr>
      <w:tr w:rsidR="00267383" w:rsidRPr="00927405" w:rsidTr="00804E7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619" w:type="dxa"/>
            <w:vMerge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422" w:type="dxa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Santa María / Aurea / Estrela / Regina o similar</w:t>
            </w:r>
          </w:p>
        </w:tc>
      </w:tr>
      <w:tr w:rsidR="00267383" w:rsidRPr="00927405" w:rsidTr="00804E7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Lisboa</w:t>
            </w:r>
          </w:p>
        </w:tc>
        <w:tc>
          <w:tcPr>
            <w:tcW w:w="879" w:type="dxa"/>
            <w:vAlign w:val="center"/>
            <w:hideMark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T</w:t>
            </w:r>
          </w:p>
        </w:tc>
        <w:tc>
          <w:tcPr>
            <w:tcW w:w="4422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Roma o similar</w:t>
            </w:r>
          </w:p>
        </w:tc>
      </w:tr>
      <w:tr w:rsidR="00267383" w:rsidRPr="00927405" w:rsidTr="00804E7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619" w:type="dxa"/>
            <w:vMerge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422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Lutécia / VIP Arts / VIP Entrecampos/ Turim Iberia o similar</w:t>
            </w:r>
          </w:p>
        </w:tc>
      </w:tr>
      <w:tr w:rsidR="00267383" w:rsidRPr="00927405" w:rsidTr="00804E7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:rsidR="00267383" w:rsidRPr="00927405" w:rsidRDefault="00267383" w:rsidP="00927405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61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Madrid</w:t>
            </w:r>
          </w:p>
        </w:tc>
        <w:tc>
          <w:tcPr>
            <w:tcW w:w="879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T / A</w:t>
            </w:r>
          </w:p>
        </w:tc>
        <w:tc>
          <w:tcPr>
            <w:tcW w:w="4422" w:type="dxa"/>
            <w:vAlign w:val="center"/>
          </w:tcPr>
          <w:p w:rsidR="00267383" w:rsidRPr="00927405" w:rsidRDefault="00267383" w:rsidP="0092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927405"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  <w:t>Hotel 3*/4*</w:t>
            </w:r>
          </w:p>
        </w:tc>
      </w:tr>
    </w:tbl>
    <w:p w:rsidR="00D0020D" w:rsidRPr="00927405" w:rsidRDefault="00D0020D" w:rsidP="00927405">
      <w:pPr>
        <w:rPr>
          <w:rFonts w:ascii="Segoe UI" w:hAnsi="Segoe UI" w:cs="Segoe UI"/>
          <w:sz w:val="20"/>
          <w:szCs w:val="20"/>
          <w:lang w:val="es-ES_tradnl"/>
        </w:rPr>
      </w:pPr>
    </w:p>
    <w:sectPr w:rsidR="00D0020D" w:rsidRPr="0092740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B5" w:rsidRDefault="005E6EB5" w:rsidP="00C020B9">
      <w:r>
        <w:separator/>
      </w:r>
    </w:p>
  </w:endnote>
  <w:endnote w:type="continuationSeparator" w:id="0">
    <w:p w:rsidR="005E6EB5" w:rsidRDefault="005E6EB5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B5" w:rsidRDefault="005E6EB5" w:rsidP="00C020B9">
      <w:r>
        <w:separator/>
      </w:r>
    </w:p>
  </w:footnote>
  <w:footnote w:type="continuationSeparator" w:id="0">
    <w:p w:rsidR="005E6EB5" w:rsidRDefault="005E6EB5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43CDA"/>
    <w:rsid w:val="000725E7"/>
    <w:rsid w:val="000729D3"/>
    <w:rsid w:val="00080EFC"/>
    <w:rsid w:val="00085F99"/>
    <w:rsid w:val="0008632C"/>
    <w:rsid w:val="00092899"/>
    <w:rsid w:val="000A29B6"/>
    <w:rsid w:val="000B306F"/>
    <w:rsid w:val="000B6E76"/>
    <w:rsid w:val="000C1E98"/>
    <w:rsid w:val="000D2196"/>
    <w:rsid w:val="000E0E14"/>
    <w:rsid w:val="000E1782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D00D7"/>
    <w:rsid w:val="001D3271"/>
    <w:rsid w:val="001E2F61"/>
    <w:rsid w:val="001F1D7D"/>
    <w:rsid w:val="001F6E92"/>
    <w:rsid w:val="0020512F"/>
    <w:rsid w:val="00205153"/>
    <w:rsid w:val="002135C2"/>
    <w:rsid w:val="00217F78"/>
    <w:rsid w:val="00225848"/>
    <w:rsid w:val="002347A7"/>
    <w:rsid w:val="00235E0B"/>
    <w:rsid w:val="00241FE0"/>
    <w:rsid w:val="00257612"/>
    <w:rsid w:val="00265641"/>
    <w:rsid w:val="00267383"/>
    <w:rsid w:val="00273B34"/>
    <w:rsid w:val="00294ADE"/>
    <w:rsid w:val="002B207B"/>
    <w:rsid w:val="002B2F88"/>
    <w:rsid w:val="002C2EAB"/>
    <w:rsid w:val="002C4991"/>
    <w:rsid w:val="002D1E9E"/>
    <w:rsid w:val="002E7D89"/>
    <w:rsid w:val="0030658D"/>
    <w:rsid w:val="0032148F"/>
    <w:rsid w:val="00324913"/>
    <w:rsid w:val="00334288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E29AD"/>
    <w:rsid w:val="003F142E"/>
    <w:rsid w:val="003F7FBE"/>
    <w:rsid w:val="004162BF"/>
    <w:rsid w:val="0041711D"/>
    <w:rsid w:val="0042707C"/>
    <w:rsid w:val="004410B7"/>
    <w:rsid w:val="00477E2B"/>
    <w:rsid w:val="00484DA6"/>
    <w:rsid w:val="00491DC6"/>
    <w:rsid w:val="00495A2D"/>
    <w:rsid w:val="004A25E2"/>
    <w:rsid w:val="004B5878"/>
    <w:rsid w:val="004C3E1E"/>
    <w:rsid w:val="004C60DF"/>
    <w:rsid w:val="004D4013"/>
    <w:rsid w:val="004E3366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5E6EB5"/>
    <w:rsid w:val="00603077"/>
    <w:rsid w:val="00605B4B"/>
    <w:rsid w:val="00614BC6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0300"/>
    <w:rsid w:val="006E2D6C"/>
    <w:rsid w:val="006F2722"/>
    <w:rsid w:val="0070180E"/>
    <w:rsid w:val="007053CC"/>
    <w:rsid w:val="00730878"/>
    <w:rsid w:val="007328F5"/>
    <w:rsid w:val="00733F28"/>
    <w:rsid w:val="00751FFE"/>
    <w:rsid w:val="00753A8E"/>
    <w:rsid w:val="007550C7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21751"/>
    <w:rsid w:val="00830554"/>
    <w:rsid w:val="008354CE"/>
    <w:rsid w:val="008562BE"/>
    <w:rsid w:val="008601A1"/>
    <w:rsid w:val="008743EC"/>
    <w:rsid w:val="0087645F"/>
    <w:rsid w:val="00885E26"/>
    <w:rsid w:val="00887816"/>
    <w:rsid w:val="00891F3C"/>
    <w:rsid w:val="008C3EB5"/>
    <w:rsid w:val="008D4BBB"/>
    <w:rsid w:val="008E46BE"/>
    <w:rsid w:val="008F333C"/>
    <w:rsid w:val="009040B1"/>
    <w:rsid w:val="009110F1"/>
    <w:rsid w:val="009227B8"/>
    <w:rsid w:val="00927405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9F2"/>
    <w:rsid w:val="00B92E7D"/>
    <w:rsid w:val="00BB59E6"/>
    <w:rsid w:val="00BC2937"/>
    <w:rsid w:val="00BE2A72"/>
    <w:rsid w:val="00C01231"/>
    <w:rsid w:val="00C020B9"/>
    <w:rsid w:val="00C21681"/>
    <w:rsid w:val="00C226FA"/>
    <w:rsid w:val="00C34C70"/>
    <w:rsid w:val="00C5023A"/>
    <w:rsid w:val="00C80A66"/>
    <w:rsid w:val="00C87766"/>
    <w:rsid w:val="00CA3003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A6BFE"/>
    <w:rsid w:val="00FC1429"/>
    <w:rsid w:val="00FD26D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table" w:styleId="Tabladecuadrcula1clara-nfasis6">
    <w:name w:val="Grid Table 1 Light Accent 6"/>
    <w:basedOn w:val="Tablanormal"/>
    <w:uiPriority w:val="46"/>
    <w:rsid w:val="002B2F8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3D9F-88D2-49F6-B7B1-D169CC38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2023-10-20T15:49:00Z</dcterms:created>
  <dcterms:modified xsi:type="dcterms:W3CDTF">2023-10-20T19:30:00Z</dcterms:modified>
</cp:coreProperties>
</file>