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4F" w:rsidRPr="00EB320F" w:rsidRDefault="00EB6A4F" w:rsidP="00EB320F">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148431706"/>
      <w:bookmarkStart w:id="1" w:name="_GoBack"/>
      <w:r w:rsidRPr="00EB320F">
        <w:rPr>
          <w:rStyle w:val="Textoennegrita"/>
          <w:rFonts w:ascii="Segoe UI" w:eastAsiaTheme="majorEastAsia" w:hAnsi="Segoe UI" w:cs="Segoe UI"/>
          <w:noProof/>
          <w:color w:val="000000" w:themeColor="text1"/>
          <w:sz w:val="24"/>
          <w:szCs w:val="20"/>
          <w:lang w:val="es-ES_tradnl"/>
        </w:rPr>
        <w:t>BACLB</w:t>
      </w:r>
      <w:r w:rsidRPr="00EB320F">
        <w:rPr>
          <w:rStyle w:val="Textoennegrita"/>
          <w:rFonts w:ascii="Segoe UI" w:hAnsi="Segoe UI" w:cs="Segoe UI"/>
          <w:bCs w:val="0"/>
          <w:noProof/>
          <w:color w:val="000000" w:themeColor="text1"/>
          <w:sz w:val="24"/>
          <w:szCs w:val="20"/>
          <w:lang w:val="es-ES_tradnl"/>
        </w:rPr>
        <w:t>: MADRID, ANDALUCIA &amp;</w:t>
      </w:r>
      <w:r w:rsidRPr="00EB320F">
        <w:rPr>
          <w:rStyle w:val="Textoennegrita"/>
          <w:rFonts w:ascii="Segoe UI" w:eastAsiaTheme="majorEastAsia" w:hAnsi="Segoe UI" w:cs="Segoe UI"/>
          <w:noProof/>
          <w:color w:val="000000" w:themeColor="text1"/>
          <w:sz w:val="24"/>
          <w:szCs w:val="20"/>
          <w:lang w:val="es-ES_tradnl"/>
        </w:rPr>
        <w:t xml:space="preserve"> COSTA MEDITERRANEA 9</w:t>
      </w:r>
      <w:r w:rsidRPr="00EB320F">
        <w:rPr>
          <w:rStyle w:val="Textoennegrita"/>
          <w:rFonts w:ascii="Segoe UI" w:hAnsi="Segoe UI" w:cs="Segoe UI"/>
          <w:bCs w:val="0"/>
          <w:noProof/>
          <w:color w:val="000000" w:themeColor="text1"/>
          <w:sz w:val="24"/>
          <w:szCs w:val="20"/>
          <w:lang w:val="es-ES_tradnl"/>
        </w:rPr>
        <w:t xml:space="preserve"> Días</w:t>
      </w:r>
      <w:bookmarkEnd w:id="0"/>
    </w:p>
    <w:p w:rsidR="00EB6A4F" w:rsidRPr="00EB320F" w:rsidRDefault="00EB6A4F" w:rsidP="00EB320F">
      <w:pPr>
        <w:jc w:val="center"/>
        <w:rPr>
          <w:rStyle w:val="Textoennegrita"/>
          <w:rFonts w:ascii="Segoe UI" w:hAnsi="Segoe UI" w:cs="Segoe UI"/>
          <w:color w:val="000000" w:themeColor="text1"/>
          <w:szCs w:val="20"/>
          <w:lang w:val="es-ES_tradnl"/>
        </w:rPr>
      </w:pPr>
      <w:r w:rsidRPr="00EB320F">
        <w:rPr>
          <w:rStyle w:val="Textoennegrita"/>
          <w:rFonts w:ascii="Segoe UI" w:eastAsiaTheme="majorEastAsia" w:hAnsi="Segoe UI" w:cs="Segoe UI"/>
          <w:color w:val="000000" w:themeColor="text1"/>
          <w:szCs w:val="20"/>
          <w:lang w:val="es-ES_tradnl"/>
        </w:rPr>
        <w:t xml:space="preserve">Paquete Especial desde Barcelona </w:t>
      </w:r>
    </w:p>
    <w:bookmarkEnd w:id="1"/>
    <w:p w:rsidR="00EB6A4F" w:rsidRPr="00EB320F" w:rsidRDefault="00EB6A4F" w:rsidP="00EB320F">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258"/>
        <w:gridCol w:w="1560"/>
        <w:gridCol w:w="1559"/>
        <w:gridCol w:w="1518"/>
        <w:gridCol w:w="1610"/>
      </w:tblGrid>
      <w:tr w:rsidR="00EB6A4F" w:rsidRPr="00EB320F" w:rsidTr="00804E7B">
        <w:trPr>
          <w:trHeight w:val="315"/>
        </w:trPr>
        <w:tc>
          <w:tcPr>
            <w:tcW w:w="2258" w:type="dxa"/>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PRECIOS POR PERSONA EN EUROS</w:t>
            </w:r>
          </w:p>
        </w:tc>
        <w:tc>
          <w:tcPr>
            <w:tcW w:w="3119" w:type="dxa"/>
            <w:gridSpan w:val="2"/>
            <w:tcBorders>
              <w:top w:val="single" w:sz="8" w:space="0" w:color="C5E0B3"/>
              <w:left w:val="nil"/>
              <w:bottom w:val="single" w:sz="12" w:space="0" w:color="A8D08D"/>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SUPERIOR “T”</w:t>
            </w:r>
          </w:p>
        </w:tc>
        <w:tc>
          <w:tcPr>
            <w:tcW w:w="3128" w:type="dxa"/>
            <w:gridSpan w:val="2"/>
            <w:tcBorders>
              <w:top w:val="single" w:sz="8" w:space="0" w:color="C5E0B3"/>
              <w:left w:val="nil"/>
              <w:bottom w:val="single" w:sz="12" w:space="0" w:color="A8D08D"/>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SUPERIOR PLUS “A”</w:t>
            </w:r>
          </w:p>
        </w:tc>
      </w:tr>
      <w:tr w:rsidR="00EB6A4F" w:rsidRPr="00EB320F" w:rsidTr="00804E7B">
        <w:trPr>
          <w:trHeight w:val="330"/>
        </w:trPr>
        <w:tc>
          <w:tcPr>
            <w:tcW w:w="2258" w:type="dxa"/>
            <w:vMerge/>
            <w:tcBorders>
              <w:top w:val="single" w:sz="8" w:space="0" w:color="C5E0B3"/>
              <w:left w:val="single" w:sz="8" w:space="0" w:color="C5E0B3"/>
              <w:bottom w:val="single" w:sz="8" w:space="0" w:color="C5E0B3"/>
              <w:right w:val="single" w:sz="8" w:space="0" w:color="C5E0B3"/>
            </w:tcBorders>
            <w:vAlign w:val="center"/>
            <w:hideMark/>
          </w:tcPr>
          <w:p w:rsidR="00EB6A4F" w:rsidRPr="00EB320F" w:rsidRDefault="00EB6A4F" w:rsidP="00EB320F">
            <w:pPr>
              <w:rPr>
                <w:rFonts w:ascii="Segoe UI" w:hAnsi="Segoe UI" w:cs="Segoe UI"/>
                <w:b/>
                <w:bCs/>
                <w:color w:val="385623"/>
                <w:sz w:val="20"/>
                <w:szCs w:val="20"/>
                <w:lang w:val="es-ES_tradnl"/>
              </w:rPr>
            </w:pPr>
          </w:p>
        </w:tc>
        <w:tc>
          <w:tcPr>
            <w:tcW w:w="156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Habitación Doble</w:t>
            </w:r>
          </w:p>
        </w:tc>
        <w:tc>
          <w:tcPr>
            <w:tcW w:w="1559"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Habitación Single</w:t>
            </w:r>
          </w:p>
        </w:tc>
        <w:tc>
          <w:tcPr>
            <w:tcW w:w="1518"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Habitación Doble</w:t>
            </w:r>
          </w:p>
        </w:tc>
        <w:tc>
          <w:tcPr>
            <w:tcW w:w="161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b/>
                <w:bCs/>
                <w:color w:val="385623"/>
                <w:sz w:val="20"/>
                <w:szCs w:val="20"/>
                <w:lang w:val="es-ES_tradnl"/>
              </w:rPr>
            </w:pPr>
            <w:r w:rsidRPr="00EB320F">
              <w:rPr>
                <w:rFonts w:ascii="Segoe UI" w:hAnsi="Segoe UI" w:cs="Segoe UI"/>
                <w:b/>
                <w:bCs/>
                <w:color w:val="385623"/>
                <w:sz w:val="20"/>
                <w:szCs w:val="20"/>
                <w:lang w:val="es-ES_tradnl"/>
              </w:rPr>
              <w:t>Habitación Single</w:t>
            </w:r>
          </w:p>
        </w:tc>
      </w:tr>
      <w:tr w:rsidR="00EB6A4F" w:rsidRPr="00EB320F" w:rsidTr="00804E7B">
        <w:trPr>
          <w:trHeight w:val="315"/>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Abril 2024 – Octubre 2024</w:t>
            </w:r>
          </w:p>
        </w:tc>
        <w:tc>
          <w:tcPr>
            <w:tcW w:w="156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1590</w:t>
            </w:r>
          </w:p>
        </w:tc>
        <w:tc>
          <w:tcPr>
            <w:tcW w:w="1559"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2405</w:t>
            </w:r>
          </w:p>
        </w:tc>
        <w:tc>
          <w:tcPr>
            <w:tcW w:w="1518"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1815</w:t>
            </w:r>
          </w:p>
        </w:tc>
        <w:tc>
          <w:tcPr>
            <w:tcW w:w="161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2755</w:t>
            </w:r>
          </w:p>
        </w:tc>
      </w:tr>
      <w:tr w:rsidR="00EB6A4F" w:rsidRPr="00EB320F" w:rsidTr="00804E7B">
        <w:trPr>
          <w:trHeight w:val="735"/>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Noviembre 2024 &amp; Marzo 2025</w:t>
            </w:r>
          </w:p>
        </w:tc>
        <w:tc>
          <w:tcPr>
            <w:tcW w:w="156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1445</w:t>
            </w:r>
          </w:p>
        </w:tc>
        <w:tc>
          <w:tcPr>
            <w:tcW w:w="1559"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2255</w:t>
            </w:r>
          </w:p>
        </w:tc>
        <w:tc>
          <w:tcPr>
            <w:tcW w:w="1518"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1595</w:t>
            </w:r>
          </w:p>
        </w:tc>
        <w:tc>
          <w:tcPr>
            <w:tcW w:w="161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2540</w:t>
            </w:r>
          </w:p>
        </w:tc>
      </w:tr>
      <w:tr w:rsidR="00EB6A4F" w:rsidRPr="00EB320F" w:rsidTr="00804E7B">
        <w:trPr>
          <w:trHeight w:val="315"/>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Diciembre 2024- Febrero 2025</w:t>
            </w:r>
          </w:p>
        </w:tc>
        <w:tc>
          <w:tcPr>
            <w:tcW w:w="156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1435</w:t>
            </w:r>
          </w:p>
        </w:tc>
        <w:tc>
          <w:tcPr>
            <w:tcW w:w="1559"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2245</w:t>
            </w:r>
          </w:p>
        </w:tc>
        <w:tc>
          <w:tcPr>
            <w:tcW w:w="1518"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1575</w:t>
            </w:r>
          </w:p>
        </w:tc>
        <w:tc>
          <w:tcPr>
            <w:tcW w:w="1610" w:type="dxa"/>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2515</w:t>
            </w:r>
          </w:p>
        </w:tc>
      </w:tr>
      <w:tr w:rsidR="00EB6A4F" w:rsidRPr="00EB320F" w:rsidTr="00804E7B">
        <w:trPr>
          <w:trHeight w:val="315"/>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b/>
                <w:bCs/>
                <w:sz w:val="20"/>
                <w:szCs w:val="20"/>
                <w:lang w:val="es-ES_tradnl"/>
              </w:rPr>
            </w:pPr>
            <w:r w:rsidRPr="00EB320F">
              <w:rPr>
                <w:rFonts w:ascii="Segoe UI" w:hAnsi="Segoe UI" w:cs="Segoe UI"/>
                <w:b/>
                <w:bCs/>
                <w:sz w:val="20"/>
                <w:szCs w:val="20"/>
                <w:lang w:val="es-ES_tradnl"/>
              </w:rPr>
              <w:t>SUPLEMENTO SALIDA</w:t>
            </w:r>
          </w:p>
        </w:tc>
        <w:tc>
          <w:tcPr>
            <w:tcW w:w="6247" w:type="dxa"/>
            <w:gridSpan w:val="4"/>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  </w:t>
            </w:r>
          </w:p>
        </w:tc>
      </w:tr>
      <w:tr w:rsidR="00EB6A4F" w:rsidRPr="00EB320F" w:rsidTr="00804E7B">
        <w:trPr>
          <w:trHeight w:val="315"/>
        </w:trPr>
        <w:tc>
          <w:tcPr>
            <w:tcW w:w="2258" w:type="dxa"/>
            <w:tcBorders>
              <w:top w:val="nil"/>
              <w:left w:val="single" w:sz="8" w:space="0" w:color="C5E0B3"/>
              <w:bottom w:val="single" w:sz="8" w:space="0" w:color="C5E0B3"/>
              <w:right w:val="nil"/>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Abril: 13, 20 &amp; 27</w:t>
            </w:r>
          </w:p>
        </w:tc>
        <w:tc>
          <w:tcPr>
            <w:tcW w:w="3119" w:type="dxa"/>
            <w:gridSpan w:val="2"/>
            <w:vMerge w:val="restart"/>
            <w:tcBorders>
              <w:top w:val="single" w:sz="8" w:space="0" w:color="C5E0B3"/>
              <w:left w:val="single" w:sz="8" w:space="0" w:color="C5E0B3"/>
              <w:bottom w:val="single" w:sz="8" w:space="0" w:color="C5E0B3"/>
              <w:right w:val="single" w:sz="2"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125</w:t>
            </w:r>
          </w:p>
        </w:tc>
        <w:tc>
          <w:tcPr>
            <w:tcW w:w="3128" w:type="dxa"/>
            <w:gridSpan w:val="2"/>
            <w:vMerge w:val="restart"/>
            <w:tcBorders>
              <w:top w:val="single" w:sz="2" w:space="0" w:color="C5E0B3"/>
              <w:left w:val="single" w:sz="2" w:space="0" w:color="C5E0B3"/>
              <w:bottom w:val="single" w:sz="2" w:space="0" w:color="C5E0B3"/>
              <w:right w:val="single" w:sz="2" w:space="0" w:color="C5E0B3"/>
            </w:tcBorders>
            <w:shd w:val="clear" w:color="auto" w:fill="auto"/>
            <w:vAlign w:val="center"/>
            <w:hideMark/>
          </w:tcPr>
          <w:p w:rsidR="00EB6A4F" w:rsidRPr="00EB320F" w:rsidRDefault="00EB6A4F" w:rsidP="00EB320F">
            <w:pPr>
              <w:jc w:val="center"/>
              <w:rPr>
                <w:rFonts w:ascii="Segoe UI" w:hAnsi="Segoe UI" w:cs="Segoe UI"/>
                <w:sz w:val="20"/>
                <w:szCs w:val="20"/>
                <w:lang w:val="es-ES_tradnl"/>
              </w:rPr>
            </w:pPr>
            <w:r w:rsidRPr="00EB320F">
              <w:rPr>
                <w:rFonts w:ascii="Segoe UI" w:hAnsi="Segoe UI" w:cs="Segoe UI"/>
                <w:sz w:val="20"/>
                <w:szCs w:val="20"/>
                <w:lang w:val="es-ES_tradnl"/>
              </w:rPr>
              <w:t>205</w:t>
            </w:r>
          </w:p>
        </w:tc>
      </w:tr>
      <w:tr w:rsidR="00EB6A4F" w:rsidRPr="00EB320F" w:rsidTr="00804E7B">
        <w:trPr>
          <w:trHeight w:val="315"/>
        </w:trPr>
        <w:tc>
          <w:tcPr>
            <w:tcW w:w="2258" w:type="dxa"/>
            <w:tcBorders>
              <w:top w:val="nil"/>
              <w:left w:val="single" w:sz="8" w:space="0" w:color="C5E0B3"/>
              <w:bottom w:val="single" w:sz="8" w:space="0" w:color="C5E0B3"/>
              <w:right w:val="nil"/>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Mayo: 11 &amp; 25</w:t>
            </w:r>
          </w:p>
        </w:tc>
        <w:tc>
          <w:tcPr>
            <w:tcW w:w="3119" w:type="dxa"/>
            <w:gridSpan w:val="2"/>
            <w:vMerge/>
            <w:tcBorders>
              <w:top w:val="nil"/>
              <w:left w:val="single" w:sz="8" w:space="0" w:color="C5E0B3"/>
              <w:bottom w:val="single" w:sz="8"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c>
          <w:tcPr>
            <w:tcW w:w="3128" w:type="dxa"/>
            <w:gridSpan w:val="2"/>
            <w:vMerge/>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r>
      <w:tr w:rsidR="00EB6A4F" w:rsidRPr="00EB320F" w:rsidTr="00804E7B">
        <w:trPr>
          <w:trHeight w:val="315"/>
        </w:trPr>
        <w:tc>
          <w:tcPr>
            <w:tcW w:w="2258" w:type="dxa"/>
            <w:tcBorders>
              <w:top w:val="nil"/>
              <w:left w:val="single" w:sz="8" w:space="0" w:color="C5E0B3"/>
              <w:bottom w:val="single" w:sz="8" w:space="0" w:color="C5E0B3"/>
              <w:right w:val="nil"/>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Agosto: 10</w:t>
            </w:r>
          </w:p>
        </w:tc>
        <w:tc>
          <w:tcPr>
            <w:tcW w:w="3119" w:type="dxa"/>
            <w:gridSpan w:val="2"/>
            <w:vMerge/>
            <w:tcBorders>
              <w:top w:val="nil"/>
              <w:left w:val="single" w:sz="8" w:space="0" w:color="C5E0B3"/>
              <w:bottom w:val="single" w:sz="8"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c>
          <w:tcPr>
            <w:tcW w:w="3128" w:type="dxa"/>
            <w:gridSpan w:val="2"/>
            <w:vMerge/>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r>
      <w:tr w:rsidR="00EB6A4F" w:rsidRPr="00EB320F" w:rsidTr="00804E7B">
        <w:trPr>
          <w:trHeight w:val="315"/>
        </w:trPr>
        <w:tc>
          <w:tcPr>
            <w:tcW w:w="2258" w:type="dxa"/>
            <w:tcBorders>
              <w:top w:val="nil"/>
              <w:left w:val="single" w:sz="8" w:space="0" w:color="C5E0B3"/>
              <w:bottom w:val="single" w:sz="8" w:space="0" w:color="C5E0B3"/>
              <w:right w:val="nil"/>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Septiembre: 14 &amp; 21</w:t>
            </w:r>
          </w:p>
        </w:tc>
        <w:tc>
          <w:tcPr>
            <w:tcW w:w="3119" w:type="dxa"/>
            <w:gridSpan w:val="2"/>
            <w:vMerge/>
            <w:tcBorders>
              <w:top w:val="nil"/>
              <w:left w:val="single" w:sz="8" w:space="0" w:color="C5E0B3"/>
              <w:bottom w:val="single" w:sz="8"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c>
          <w:tcPr>
            <w:tcW w:w="3128" w:type="dxa"/>
            <w:gridSpan w:val="2"/>
            <w:vMerge/>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r>
      <w:tr w:rsidR="00EB6A4F" w:rsidRPr="00EB320F" w:rsidTr="00804E7B">
        <w:trPr>
          <w:trHeight w:val="315"/>
        </w:trPr>
        <w:tc>
          <w:tcPr>
            <w:tcW w:w="2258" w:type="dxa"/>
            <w:tcBorders>
              <w:top w:val="nil"/>
              <w:left w:val="single" w:sz="8" w:space="0" w:color="C5E0B3"/>
              <w:bottom w:val="single" w:sz="8" w:space="0" w:color="C5E0B3"/>
              <w:right w:val="nil"/>
            </w:tcBorders>
            <w:shd w:val="clear" w:color="auto" w:fill="auto"/>
            <w:vAlign w:val="center"/>
            <w:hideMark/>
          </w:tcPr>
          <w:p w:rsidR="00EB6A4F" w:rsidRPr="00EB320F" w:rsidRDefault="00EB6A4F" w:rsidP="00EB320F">
            <w:pPr>
              <w:rPr>
                <w:rFonts w:ascii="Segoe UI" w:hAnsi="Segoe UI" w:cs="Segoe UI"/>
                <w:bCs/>
                <w:sz w:val="20"/>
                <w:szCs w:val="20"/>
                <w:lang w:val="es-ES_tradnl"/>
              </w:rPr>
            </w:pPr>
            <w:r w:rsidRPr="00EB320F">
              <w:rPr>
                <w:rFonts w:ascii="Segoe UI" w:hAnsi="Segoe UI" w:cs="Segoe UI"/>
                <w:bCs/>
                <w:sz w:val="20"/>
                <w:szCs w:val="20"/>
                <w:lang w:val="es-ES_tradnl"/>
              </w:rPr>
              <w:t>Noviembre: 16</w:t>
            </w:r>
          </w:p>
        </w:tc>
        <w:tc>
          <w:tcPr>
            <w:tcW w:w="3119" w:type="dxa"/>
            <w:gridSpan w:val="2"/>
            <w:vMerge/>
            <w:tcBorders>
              <w:top w:val="nil"/>
              <w:left w:val="single" w:sz="8" w:space="0" w:color="C5E0B3"/>
              <w:bottom w:val="single" w:sz="8"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c>
          <w:tcPr>
            <w:tcW w:w="3128" w:type="dxa"/>
            <w:gridSpan w:val="2"/>
            <w:vMerge/>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rPr>
                <w:rFonts w:ascii="Segoe UI" w:hAnsi="Segoe UI" w:cs="Segoe UI"/>
                <w:sz w:val="20"/>
                <w:szCs w:val="20"/>
                <w:lang w:val="es-ES_tradnl"/>
              </w:rPr>
            </w:pPr>
          </w:p>
        </w:tc>
      </w:tr>
    </w:tbl>
    <w:p w:rsidR="00EB6A4F" w:rsidRPr="00EB320F" w:rsidRDefault="00EB6A4F" w:rsidP="00EB320F">
      <w:pPr>
        <w:jc w:val="both"/>
        <w:rPr>
          <w:rStyle w:val="Textoennegrita"/>
          <w:rFonts w:ascii="Segoe UI" w:hAnsi="Segoe UI" w:cs="Segoe UI"/>
          <w:b w:val="0"/>
          <w:i/>
          <w:color w:val="000000" w:themeColor="text1"/>
          <w:sz w:val="20"/>
          <w:szCs w:val="20"/>
          <w:lang w:val="es-ES_tradnl"/>
        </w:rPr>
      </w:pPr>
      <w:r w:rsidRPr="00EB320F">
        <w:rPr>
          <w:rStyle w:val="Textoennegrita"/>
          <w:rFonts w:ascii="Segoe UI" w:hAnsi="Segoe UI" w:cs="Segoe UI"/>
          <w:i/>
          <w:color w:val="000000" w:themeColor="text1"/>
          <w:sz w:val="20"/>
          <w:szCs w:val="20"/>
          <w:lang w:val="es-ES_tradnl"/>
        </w:rPr>
        <w:t>(*) Tasa Turística Local de Barcelona no incluida, a abonar directamente en el hotel.</w:t>
      </w:r>
    </w:p>
    <w:p w:rsidR="00EB6A4F" w:rsidRPr="00EB320F" w:rsidRDefault="00EB6A4F" w:rsidP="00EB320F">
      <w:pPr>
        <w:jc w:val="both"/>
        <w:rPr>
          <w:rFonts w:ascii="Segoe UI" w:hAnsi="Segoe UI" w:cs="Segoe UI"/>
          <w:b/>
          <w:bCs/>
          <w:sz w:val="20"/>
          <w:szCs w:val="20"/>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EB6A4F" w:rsidRPr="00EB320F"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EB6A4F" w:rsidRPr="00EB320F" w:rsidRDefault="00EB6A4F" w:rsidP="00EB320F">
            <w:pPr>
              <w:rPr>
                <w:rFonts w:ascii="Segoe UI" w:hAnsi="Segoe UI" w:cs="Segoe UI"/>
                <w:b/>
                <w:bCs/>
                <w:sz w:val="20"/>
                <w:szCs w:val="20"/>
                <w:lang w:val="es-ES_tradnl"/>
              </w:rPr>
            </w:pPr>
            <w:r w:rsidRPr="00EB320F">
              <w:rPr>
                <w:rFonts w:ascii="Segoe UI" w:hAnsi="Segoe UI" w:cs="Segoe UI"/>
                <w:b/>
                <w:bCs/>
                <w:sz w:val="20"/>
                <w:szCs w:val="20"/>
                <w:lang w:val="es-ES_tradnl"/>
              </w:rPr>
              <w:t>SALIDAS GARANTIZADAS LOS SÁBADOS:</w:t>
            </w:r>
          </w:p>
        </w:tc>
      </w:tr>
      <w:tr w:rsidR="00EB6A4F" w:rsidRPr="00EB320F"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05, 12, 19 &amp; 26</w:t>
            </w:r>
          </w:p>
        </w:tc>
      </w:tr>
      <w:tr w:rsidR="00EB6A4F" w:rsidRPr="00EB320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16</w:t>
            </w:r>
          </w:p>
        </w:tc>
      </w:tr>
      <w:tr w:rsidR="00EB6A4F" w:rsidRPr="00EB320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01, 08, 15, 22 &amp; 29</w:t>
            </w:r>
          </w:p>
        </w:tc>
        <w:tc>
          <w:tcPr>
            <w:tcW w:w="115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21</w:t>
            </w:r>
          </w:p>
        </w:tc>
      </w:tr>
      <w:tr w:rsidR="00EB6A4F" w:rsidRPr="00EB320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w:t>
            </w:r>
          </w:p>
        </w:tc>
      </w:tr>
      <w:tr w:rsidR="00EB6A4F" w:rsidRPr="00EB320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03, 10, 17, 24 &amp; 31</w:t>
            </w:r>
          </w:p>
        </w:tc>
        <w:tc>
          <w:tcPr>
            <w:tcW w:w="115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w:t>
            </w:r>
          </w:p>
        </w:tc>
      </w:tr>
      <w:tr w:rsidR="00EB6A4F" w:rsidRPr="00EB320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EB6A4F" w:rsidRPr="00EB320F" w:rsidRDefault="00EB6A4F" w:rsidP="00EB320F">
            <w:pPr>
              <w:rPr>
                <w:rFonts w:ascii="Segoe UI" w:hAnsi="Segoe UI" w:cs="Segoe UI"/>
                <w:sz w:val="20"/>
                <w:szCs w:val="20"/>
                <w:lang w:val="es-ES_tradnl"/>
              </w:rPr>
            </w:pPr>
            <w:r w:rsidRPr="00EB320F">
              <w:rPr>
                <w:rFonts w:ascii="Segoe UI" w:hAnsi="Segoe UI" w:cs="Segoe UI"/>
                <w:sz w:val="20"/>
                <w:szCs w:val="20"/>
                <w:lang w:val="es-ES_tradnl"/>
              </w:rPr>
              <w:t>08, 15 &amp; 22</w:t>
            </w:r>
          </w:p>
        </w:tc>
      </w:tr>
    </w:tbl>
    <w:p w:rsidR="00EB6A4F" w:rsidRPr="00EB320F" w:rsidRDefault="00EB6A4F" w:rsidP="00EB320F">
      <w:pPr>
        <w:jc w:val="both"/>
        <w:rPr>
          <w:rFonts w:ascii="Segoe UI" w:hAnsi="Segoe UI" w:cs="Segoe UI"/>
          <w:b/>
          <w:bCs/>
          <w:sz w:val="20"/>
          <w:szCs w:val="20"/>
          <w:lang w:val="es-ES_tradnl"/>
        </w:rPr>
      </w:pPr>
    </w:p>
    <w:p w:rsidR="00EB6A4F" w:rsidRPr="00EB320F" w:rsidRDefault="00EB6A4F" w:rsidP="00EB320F">
      <w:pPr>
        <w:jc w:val="both"/>
        <w:rPr>
          <w:rStyle w:val="Textoennegrita"/>
          <w:rFonts w:ascii="Segoe UI" w:hAnsi="Segoe UI" w:cs="Segoe UI"/>
          <w:b w:val="0"/>
          <w:bCs w:val="0"/>
          <w:sz w:val="20"/>
          <w:szCs w:val="20"/>
          <w:lang w:val="es-ES_tradnl"/>
        </w:rPr>
      </w:pPr>
      <w:r w:rsidRPr="00EB320F">
        <w:rPr>
          <w:rStyle w:val="Textoennegrita"/>
          <w:rFonts w:ascii="Segoe UI" w:hAnsi="Segoe UI" w:cs="Segoe UI"/>
          <w:color w:val="385623" w:themeColor="accent6" w:themeShade="80"/>
          <w:sz w:val="20"/>
          <w:szCs w:val="20"/>
          <w:lang w:val="es-ES_tradnl"/>
        </w:rPr>
        <w:t>INCLUSIONES:</w:t>
      </w:r>
      <w:r w:rsidRPr="00EB320F">
        <w:rPr>
          <w:rStyle w:val="Textoennegrita"/>
          <w:rFonts w:ascii="Segoe UI" w:hAnsi="Segoe UI" w:cs="Segoe UI"/>
          <w:sz w:val="20"/>
          <w:szCs w:val="20"/>
          <w:lang w:val="es-ES_tradnl"/>
        </w:rPr>
        <w:t xml:space="preserve"> Visitas </w:t>
      </w:r>
      <w:r w:rsidRPr="00EB320F">
        <w:rPr>
          <w:rStyle w:val="Textoennegrita"/>
          <w:rFonts w:ascii="Segoe UI" w:eastAsiaTheme="majorEastAsia" w:hAnsi="Segoe UI" w:cs="Segoe UI"/>
          <w:sz w:val="20"/>
          <w:szCs w:val="20"/>
          <w:lang w:val="es-ES_tradnl"/>
        </w:rPr>
        <w:t xml:space="preserve">en </w:t>
      </w:r>
      <w:r w:rsidRPr="00EB320F">
        <w:rPr>
          <w:rStyle w:val="Textoennegrita"/>
          <w:rFonts w:ascii="Segoe UI" w:hAnsi="Segoe UI" w:cs="Segoe UI"/>
          <w:sz w:val="20"/>
          <w:szCs w:val="20"/>
          <w:lang w:val="es-ES_tradnl"/>
        </w:rPr>
        <w:t xml:space="preserve">Córdoba (con entrada a la Mezquita), Sevilla (con entrada a la Catedral), Granada (Alhambra y Jardines Generalife), Valencia y Barcelona / </w:t>
      </w:r>
      <w:r w:rsidRPr="00EB320F">
        <w:rPr>
          <w:rStyle w:val="Textoennegrita"/>
          <w:rFonts w:ascii="Segoe UI" w:hAnsi="Segoe UI" w:cs="Segoe UI"/>
          <w:color w:val="000000" w:themeColor="text1"/>
          <w:sz w:val="20"/>
          <w:szCs w:val="20"/>
          <w:lang w:val="es-ES_tradnl"/>
        </w:rPr>
        <w:t xml:space="preserve">Asistencia de guía acompañante durante el circuito </w:t>
      </w:r>
      <w:r w:rsidRPr="00EB320F">
        <w:rPr>
          <w:rStyle w:val="Textoennegrita"/>
          <w:rFonts w:ascii="Segoe UI" w:hAnsi="Segoe UI" w:cs="Segoe UI"/>
          <w:sz w:val="20"/>
          <w:szCs w:val="20"/>
          <w:lang w:val="es-ES_tradnl"/>
        </w:rPr>
        <w:t xml:space="preserve">/ Transporte en autobús de lujo con aire acondicionado/ Alojamiento en la clase seleccionada / Desayuno diario / Traslados a/desde aeropuerto / Seguro de viaje. </w:t>
      </w:r>
    </w:p>
    <w:p w:rsidR="00EB6A4F" w:rsidRPr="00EB320F" w:rsidRDefault="00EB6A4F" w:rsidP="00EB320F">
      <w:pPr>
        <w:jc w:val="both"/>
        <w:rPr>
          <w:rStyle w:val="Textoennegrita"/>
          <w:rFonts w:ascii="Segoe UI" w:hAnsi="Segoe UI" w:cs="Segoe UI"/>
          <w:b w:val="0"/>
          <w:bCs w:val="0"/>
          <w:sz w:val="20"/>
          <w:szCs w:val="20"/>
          <w:lang w:val="es-ES_tradnl"/>
        </w:rPr>
      </w:pPr>
    </w:p>
    <w:p w:rsidR="00EB6A4F" w:rsidRPr="00EB320F" w:rsidRDefault="00EB6A4F" w:rsidP="00EB320F">
      <w:pPr>
        <w:pBdr>
          <w:bottom w:val="single" w:sz="18" w:space="1" w:color="92D050"/>
        </w:pBdr>
        <w:tabs>
          <w:tab w:val="left" w:pos="2865"/>
        </w:tabs>
        <w:jc w:val="both"/>
        <w:rPr>
          <w:rStyle w:val="Textoennegrita"/>
          <w:rFonts w:ascii="Segoe UI" w:eastAsiaTheme="majorEastAsia" w:hAnsi="Segoe UI" w:cs="Segoe UI"/>
          <w:sz w:val="20"/>
          <w:szCs w:val="20"/>
          <w:lang w:val="es-ES_tradnl"/>
        </w:rPr>
      </w:pPr>
      <w:r w:rsidRPr="00EB320F">
        <w:rPr>
          <w:rStyle w:val="Textoennegrita"/>
          <w:rFonts w:ascii="Segoe UI" w:hAnsi="Segoe UI" w:cs="Segoe UI"/>
          <w:sz w:val="20"/>
          <w:szCs w:val="20"/>
          <w:lang w:val="es-ES_tradnl"/>
        </w:rPr>
        <w:t>1º</w:t>
      </w:r>
      <w:r w:rsidRPr="00EB320F">
        <w:rPr>
          <w:rStyle w:val="Textoennegrita"/>
          <w:rFonts w:ascii="Segoe UI" w:eastAsiaTheme="majorEastAsia" w:hAnsi="Segoe UI" w:cs="Segoe UI"/>
          <w:sz w:val="20"/>
          <w:szCs w:val="20"/>
          <w:lang w:val="es-ES_tradnl"/>
        </w:rPr>
        <w:t xml:space="preserve"> Día (Sáb</w:t>
      </w:r>
      <w:r w:rsidRPr="00EB320F">
        <w:rPr>
          <w:rStyle w:val="Textoennegrita"/>
          <w:rFonts w:ascii="Segoe UI" w:hAnsi="Segoe UI" w:cs="Segoe UI"/>
          <w:sz w:val="20"/>
          <w:szCs w:val="20"/>
          <w:lang w:val="es-ES_tradnl"/>
        </w:rPr>
        <w:t>.) BARCELONA</w:t>
      </w:r>
      <w:r w:rsidRPr="00EB320F">
        <w:rPr>
          <w:rStyle w:val="Textoennegrita"/>
          <w:rFonts w:ascii="Segoe UI" w:eastAsiaTheme="majorEastAsia" w:hAnsi="Segoe UI" w:cs="Segoe UI"/>
          <w:sz w:val="20"/>
          <w:szCs w:val="20"/>
          <w:lang w:val="es-ES_tradnl"/>
        </w:rPr>
        <w:tab/>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Llegada al aeropuerto y traslado al hotel. Resto del día libre. Alojamiento en el hotel.</w:t>
      </w:r>
    </w:p>
    <w:p w:rsidR="00EB6A4F" w:rsidRPr="00EB320F" w:rsidRDefault="00EB6A4F" w:rsidP="00EB320F">
      <w:pPr>
        <w:pBdr>
          <w:bottom w:val="single" w:sz="18" w:space="1" w:color="92D050"/>
        </w:pBdr>
        <w:tabs>
          <w:tab w:val="left" w:pos="2865"/>
        </w:tabs>
        <w:jc w:val="both"/>
        <w:rPr>
          <w:rStyle w:val="Textoennegrita"/>
          <w:rFonts w:ascii="Segoe UI" w:eastAsiaTheme="majorEastAsia" w:hAnsi="Segoe UI" w:cs="Segoe UI"/>
          <w:sz w:val="20"/>
          <w:szCs w:val="20"/>
          <w:lang w:val="es-ES_tradnl"/>
        </w:rPr>
      </w:pPr>
      <w:r w:rsidRPr="00EB320F">
        <w:rPr>
          <w:rStyle w:val="Textoennegrita"/>
          <w:rFonts w:ascii="Segoe UI" w:eastAsiaTheme="majorEastAsia" w:hAnsi="Segoe UI" w:cs="Segoe UI"/>
          <w:sz w:val="20"/>
          <w:szCs w:val="20"/>
          <w:lang w:val="es-ES_tradnl"/>
        </w:rPr>
        <w:t>2º Día (Dom</w:t>
      </w:r>
      <w:r w:rsidRPr="00EB320F">
        <w:rPr>
          <w:rStyle w:val="Textoennegrita"/>
          <w:rFonts w:ascii="Segoe UI" w:hAnsi="Segoe UI" w:cs="Segoe UI"/>
          <w:sz w:val="20"/>
          <w:szCs w:val="20"/>
          <w:lang w:val="es-ES_tradnl"/>
        </w:rPr>
        <w:t>.) BARCELONA – ZARAGOZA – MADRID</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 xml:space="preserve">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Alojamiento en el hotel. (D)  </w:t>
      </w:r>
    </w:p>
    <w:p w:rsidR="00EB6A4F" w:rsidRPr="00EB320F" w:rsidRDefault="00EB6A4F" w:rsidP="00EB320F">
      <w:pPr>
        <w:jc w:val="both"/>
        <w:rPr>
          <w:rStyle w:val="Textoennegrita"/>
          <w:rFonts w:ascii="Segoe UI" w:hAnsi="Segoe UI" w:cs="Segoe UI"/>
          <w:b w:val="0"/>
          <w:i/>
          <w:color w:val="000000" w:themeColor="text1"/>
          <w:sz w:val="20"/>
          <w:szCs w:val="20"/>
          <w:lang w:val="es-ES_tradnl"/>
        </w:rPr>
      </w:pPr>
      <w:r w:rsidRPr="00EB320F">
        <w:rPr>
          <w:rStyle w:val="Textoennegrita"/>
          <w:rFonts w:ascii="Segoe UI" w:hAnsi="Segoe UI" w:cs="Segoe UI"/>
          <w:i/>
          <w:color w:val="000000" w:themeColor="text1"/>
          <w:sz w:val="20"/>
          <w:szCs w:val="20"/>
          <w:lang w:val="es-ES_tradnl"/>
        </w:rPr>
        <w:t>(*) Por motivos operativos, el trayecto Barcelona-Madrid podrá realizarse en autobús con el grupo o bien en tren de alta velocidad sin guía acompañante.</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3º Día (Lun.) MADRID – CORDOBA – SEVILLA</w:t>
      </w:r>
    </w:p>
    <w:p w:rsidR="00EB6A4F" w:rsidRPr="00EB320F" w:rsidRDefault="00EB6A4F" w:rsidP="00EB320F">
      <w:pPr>
        <w:jc w:val="both"/>
        <w:rPr>
          <w:rStyle w:val="Textoennegrita"/>
          <w:rFonts w:ascii="Segoe UI" w:hAnsi="Segoe UI" w:cs="Segoe UI"/>
          <w:b w:val="0"/>
          <w:bCs w:val="0"/>
          <w:sz w:val="20"/>
          <w:szCs w:val="20"/>
          <w:lang w:val="es-ES_tradnl"/>
        </w:rPr>
      </w:pPr>
      <w:r w:rsidRPr="00EB320F">
        <w:rPr>
          <w:rStyle w:val="Textoennegrita"/>
          <w:rFonts w:ascii="Segoe UI" w:hAnsi="Segoe UI" w:cs="Segoe UI"/>
          <w:b w:val="0"/>
          <w:sz w:val="20"/>
          <w:szCs w:val="20"/>
          <w:lang w:val="es-ES_tradnl"/>
        </w:rPr>
        <w:t xml:space="preserve">Desayuno en el hotel. </w:t>
      </w:r>
      <w:r w:rsidRPr="00EB320F">
        <w:rPr>
          <w:rStyle w:val="Textoennegrita"/>
          <w:rFonts w:ascii="Segoe UI" w:eastAsia="Arial Unicode MS" w:hAnsi="Segoe UI" w:cs="Segoe UI"/>
          <w:b w:val="0"/>
          <w:color w:val="000000" w:themeColor="text1"/>
          <w:sz w:val="20"/>
          <w:szCs w:val="20"/>
          <w:lang w:val="es-ES_tradnl"/>
        </w:rPr>
        <w:t>Salida</w:t>
      </w:r>
      <w:r w:rsidRPr="00EB320F">
        <w:rPr>
          <w:rFonts w:ascii="Segoe UI" w:hAnsi="Segoe UI" w:cs="Segoe UI"/>
          <w:b/>
          <w:sz w:val="20"/>
          <w:szCs w:val="20"/>
          <w:lang w:val="es-ES_tradnl"/>
        </w:rPr>
        <w:t xml:space="preserve"> </w:t>
      </w:r>
      <w:r w:rsidRPr="00EB320F">
        <w:rPr>
          <w:rStyle w:val="Textoennegrita"/>
          <w:rFonts w:ascii="Segoe UI" w:hAnsi="Segoe UI" w:cs="Segoe UI"/>
          <w:b w:val="0"/>
          <w:sz w:val="20"/>
          <w:szCs w:val="20"/>
          <w:lang w:val="es-ES_tradnl"/>
        </w:rPr>
        <w:t xml:space="preserve">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w:t>
      </w:r>
      <w:r w:rsidRPr="00EB320F">
        <w:rPr>
          <w:rStyle w:val="Textoennegrita"/>
          <w:rFonts w:ascii="Segoe UI" w:hAnsi="Segoe UI" w:cs="Segoe UI"/>
          <w:b w:val="0"/>
          <w:sz w:val="20"/>
          <w:szCs w:val="20"/>
          <w:lang w:val="es-ES_tradnl"/>
        </w:rPr>
        <w:lastRenderedPageBreak/>
        <w:t>Mezquita/Catedral que relajará nuestra mente y ánimo para pasearnos a través de las estrechas calles del Barrio Judío. Por la tarde, después de un corto recorrido de unas dos horas llegada a Sevilla. Alojamiento en el hotel. (D)</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4º Día (Mar.) SEVILLA</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5º Día (Mie.) SEVILLA – GRANADA</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6º Día (Jue.) GRANADA – VALENCIA</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Después del desayuno en el hotel salida hacia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7º Día (Vie.) VALENCIA – BARCELONA</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8º Día (Sab.) BARCELONA</w:t>
      </w:r>
    </w:p>
    <w:p w:rsidR="00EB6A4F" w:rsidRPr="00EB320F" w:rsidRDefault="00EB6A4F" w:rsidP="00EB320F">
      <w:pPr>
        <w:jc w:val="both"/>
        <w:rPr>
          <w:rStyle w:val="Textoennegrita"/>
          <w:rFonts w:ascii="Segoe UI" w:hAnsi="Segoe UI" w:cs="Segoe UI"/>
          <w:b w:val="0"/>
          <w:bCs w:val="0"/>
          <w:sz w:val="20"/>
          <w:szCs w:val="20"/>
          <w:lang w:val="es-ES_tradnl"/>
        </w:rPr>
      </w:pPr>
      <w:r w:rsidRPr="00EB320F">
        <w:rPr>
          <w:rStyle w:val="Textoennegrita"/>
          <w:rFonts w:ascii="Segoe UI" w:hAnsi="Segoe UI" w:cs="Segoe UI"/>
          <w:b w:val="0"/>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 La tarde es a su disposición para seguir descubriendo los atractivos que ofrece la ciudad, así como su variada y exquisita gastronomía. Alojamiento en el hotel. (D)</w:t>
      </w:r>
    </w:p>
    <w:p w:rsidR="00EB6A4F" w:rsidRPr="00EB320F" w:rsidRDefault="00EB6A4F" w:rsidP="00EB320F">
      <w:pPr>
        <w:pBdr>
          <w:bottom w:val="single" w:sz="18" w:space="1" w:color="92D050"/>
        </w:pBdr>
        <w:jc w:val="both"/>
        <w:rPr>
          <w:rStyle w:val="Textoennegrita"/>
          <w:rFonts w:ascii="Segoe UI" w:hAnsi="Segoe UI" w:cs="Segoe UI"/>
          <w:sz w:val="20"/>
          <w:szCs w:val="20"/>
          <w:lang w:val="es-ES_tradnl"/>
        </w:rPr>
      </w:pPr>
      <w:r w:rsidRPr="00EB320F">
        <w:rPr>
          <w:rStyle w:val="Textoennegrita"/>
          <w:rFonts w:ascii="Segoe UI" w:hAnsi="Segoe UI" w:cs="Segoe UI"/>
          <w:sz w:val="20"/>
          <w:szCs w:val="20"/>
          <w:lang w:val="es-ES_tradnl"/>
        </w:rPr>
        <w:t xml:space="preserve">9º Día (Dom.) BARCELONA </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b w:val="0"/>
          <w:sz w:val="20"/>
          <w:szCs w:val="20"/>
          <w:lang w:val="es-ES_tradnl"/>
        </w:rPr>
        <w:t xml:space="preserve">Desayuno en el hotel. Traslado al aeropuerto. (D) </w:t>
      </w:r>
    </w:p>
    <w:p w:rsidR="00EB6A4F" w:rsidRPr="00EB320F" w:rsidRDefault="00EB6A4F" w:rsidP="00EB320F">
      <w:pPr>
        <w:jc w:val="both"/>
        <w:rPr>
          <w:rStyle w:val="Textoennegrita"/>
          <w:rFonts w:ascii="Segoe UI" w:hAnsi="Segoe UI" w:cs="Segoe UI"/>
          <w:b w:val="0"/>
          <w:sz w:val="20"/>
          <w:szCs w:val="20"/>
          <w:lang w:val="es-ES_tradnl"/>
        </w:rPr>
      </w:pPr>
      <w:r w:rsidRPr="00EB320F">
        <w:rPr>
          <w:rStyle w:val="Textoennegrita"/>
          <w:rFonts w:ascii="Segoe UI" w:hAnsi="Segoe UI" w:cs="Segoe UI"/>
          <w:sz w:val="20"/>
          <w:szCs w:val="20"/>
          <w:lang w:val="es-ES_tradnl"/>
        </w:rPr>
        <w:t>FIN DE LOS SERVICIOS.</w:t>
      </w:r>
    </w:p>
    <w:p w:rsidR="00EB6A4F" w:rsidRPr="00EB320F" w:rsidRDefault="00EB6A4F" w:rsidP="00EB320F">
      <w:pPr>
        <w:jc w:val="both"/>
        <w:rPr>
          <w:rStyle w:val="Textoennegrita"/>
          <w:rFonts w:ascii="Segoe UI" w:hAnsi="Segoe UI" w:cs="Segoe UI"/>
          <w:b w:val="0"/>
          <w:sz w:val="20"/>
          <w:szCs w:val="20"/>
          <w:lang w:val="es-ES_tradnl"/>
        </w:rPr>
      </w:pPr>
    </w:p>
    <w:p w:rsidR="00EB6A4F" w:rsidRPr="00EB320F" w:rsidRDefault="00EB6A4F" w:rsidP="00EB320F">
      <w:pPr>
        <w:jc w:val="both"/>
        <w:rPr>
          <w:rStyle w:val="Textoennegrita"/>
          <w:rFonts w:ascii="Segoe UI" w:hAnsi="Segoe UI" w:cs="Segoe UI"/>
          <w:b w:val="0"/>
          <w:i/>
          <w:sz w:val="20"/>
          <w:szCs w:val="20"/>
          <w:lang w:val="es-ES_tradnl"/>
        </w:rPr>
      </w:pPr>
      <w:r w:rsidRPr="00EB320F">
        <w:rPr>
          <w:rStyle w:val="Textoennegrita"/>
          <w:rFonts w:ascii="Segoe UI" w:hAnsi="Segoe UI" w:cs="Segoe UI"/>
          <w:i/>
          <w:sz w:val="20"/>
          <w:szCs w:val="20"/>
          <w:lang w:val="es-ES_tradnl"/>
        </w:rPr>
        <w:t xml:space="preserve">(*) Tour combinado con otros circuitos, no todos los participantes pudieran </w:t>
      </w:r>
    </w:p>
    <w:p w:rsidR="00EB6A4F" w:rsidRPr="00EB320F" w:rsidRDefault="00EB6A4F" w:rsidP="00EB320F">
      <w:pPr>
        <w:jc w:val="both"/>
        <w:rPr>
          <w:rStyle w:val="Textoennegrita"/>
          <w:rFonts w:ascii="Segoe UI" w:hAnsi="Segoe UI" w:cs="Segoe UI"/>
          <w:b w:val="0"/>
          <w:i/>
          <w:sz w:val="20"/>
          <w:szCs w:val="20"/>
          <w:lang w:val="es-ES_tradnl"/>
        </w:rPr>
      </w:pPr>
      <w:r w:rsidRPr="00EB320F">
        <w:rPr>
          <w:rStyle w:val="Textoennegrita"/>
          <w:rFonts w:ascii="Segoe UI" w:hAnsi="Segoe UI" w:cs="Segoe UI"/>
          <w:i/>
          <w:sz w:val="20"/>
          <w:szCs w:val="20"/>
          <w:lang w:val="es-ES_tradnl"/>
        </w:rPr>
        <w:t>tener el mismo destino. De acuerdo al segmento del circuito el guía acompañante podría cambiar. (*) Durante la estancia en Madrid no habrá servicio de guía acompañante.</w:t>
      </w:r>
    </w:p>
    <w:p w:rsidR="00EB6A4F" w:rsidRPr="00EB320F" w:rsidRDefault="00EB6A4F" w:rsidP="00EB320F">
      <w:pPr>
        <w:jc w:val="both"/>
        <w:rPr>
          <w:rStyle w:val="Textoennegrita"/>
          <w:rFonts w:ascii="Segoe UI" w:eastAsiaTheme="majorEastAsia" w:hAnsi="Segoe UI" w:cs="Segoe UI"/>
          <w:b w:val="0"/>
          <w:i/>
          <w:sz w:val="20"/>
          <w:szCs w:val="20"/>
          <w:lang w:val="es-ES_tradnl"/>
        </w:rPr>
      </w:pPr>
      <w:r w:rsidRPr="00EB320F">
        <w:rPr>
          <w:rStyle w:val="Textoennegrita"/>
          <w:rFonts w:ascii="Segoe UI" w:hAnsi="Segoe UI" w:cs="Segoe UI"/>
          <w:i/>
          <w:sz w:val="20"/>
          <w:szCs w:val="20"/>
          <w:lang w:val="es-ES_tradnl"/>
        </w:rPr>
        <w:t>(</w:t>
      </w:r>
      <w:r w:rsidRPr="00EB320F">
        <w:rPr>
          <w:rStyle w:val="Textoennegrita"/>
          <w:rFonts w:ascii="Segoe UI" w:eastAsiaTheme="majorEastAsia" w:hAnsi="Segoe UI" w:cs="Segoe UI"/>
          <w:i/>
          <w:sz w:val="20"/>
          <w:szCs w:val="20"/>
          <w:lang w:val="es-ES_tradnl"/>
        </w:rPr>
        <w:t>*) El trayecto entre Barcelona y Madrid podrá realizarse en tren sin acompañante</w:t>
      </w:r>
    </w:p>
    <w:p w:rsidR="00EB6A4F" w:rsidRPr="00EB320F" w:rsidRDefault="00EB6A4F" w:rsidP="00EB320F">
      <w:pPr>
        <w:jc w:val="both"/>
        <w:rPr>
          <w:rStyle w:val="Textoennegrita"/>
          <w:rFonts w:ascii="Segoe UI" w:hAnsi="Segoe UI" w:cs="Segoe UI"/>
          <w:b w:val="0"/>
          <w:color w:val="385623" w:themeColor="accent6" w:themeShade="80"/>
          <w:sz w:val="20"/>
          <w:szCs w:val="20"/>
          <w:lang w:val="es-ES_tradnl"/>
        </w:rPr>
      </w:pPr>
    </w:p>
    <w:tbl>
      <w:tblPr>
        <w:tblStyle w:val="Tabladecuadrcula1clara-nfasis6"/>
        <w:tblW w:w="8500" w:type="dxa"/>
        <w:tblLayout w:type="fixed"/>
        <w:tblLook w:val="04A0" w:firstRow="1" w:lastRow="0" w:firstColumn="1" w:lastColumn="0" w:noHBand="0" w:noVBand="1"/>
      </w:tblPr>
      <w:tblGrid>
        <w:gridCol w:w="1129"/>
        <w:gridCol w:w="1276"/>
        <w:gridCol w:w="1134"/>
        <w:gridCol w:w="4961"/>
      </w:tblGrid>
      <w:tr w:rsidR="00EB6A4F" w:rsidRPr="00EB320F" w:rsidTr="00EB320F">
        <w:trPr>
          <w:cnfStyle w:val="100000000000" w:firstRow="1" w:lastRow="0" w:firstColumn="0" w:lastColumn="0" w:oddVBand="0" w:evenVBand="0" w:oddHBand="0" w:evenHBand="0" w:firstRowFirstColumn="0" w:firstRowLastColumn="0" w:lastRowFirstColumn="0" w:lastRowLastColumn="0"/>
          <w:trHeight w:val="286"/>
          <w:tblHeader/>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tcPr>
          <w:p w:rsidR="00EB6A4F" w:rsidRPr="00EB320F" w:rsidRDefault="00EB6A4F" w:rsidP="00EB320F">
            <w:pPr>
              <w:rPr>
                <w:rFonts w:ascii="Segoe UI" w:hAnsi="Segoe UI" w:cs="Segoe UI"/>
                <w:b w:val="0"/>
                <w:bCs w:val="0"/>
                <w:color w:val="385623" w:themeColor="accent6" w:themeShade="80"/>
                <w:sz w:val="20"/>
                <w:szCs w:val="20"/>
                <w:lang w:val="es-ES_tradnl"/>
              </w:rPr>
            </w:pPr>
            <w:r w:rsidRPr="00EB320F">
              <w:rPr>
                <w:rFonts w:ascii="Segoe UI" w:hAnsi="Segoe UI" w:cs="Segoe UI"/>
                <w:color w:val="385623" w:themeColor="accent6" w:themeShade="80"/>
                <w:sz w:val="20"/>
                <w:szCs w:val="20"/>
                <w:lang w:val="es-ES_tradnl"/>
              </w:rPr>
              <w:lastRenderedPageBreak/>
              <w:t>NOCHES</w:t>
            </w:r>
          </w:p>
        </w:tc>
        <w:tc>
          <w:tcPr>
            <w:tcW w:w="1276" w:type="dxa"/>
            <w:tcBorders>
              <w:bottom w:val="none" w:sz="0" w:space="0" w:color="auto"/>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385623" w:themeColor="accent6" w:themeShade="80"/>
                <w:sz w:val="20"/>
                <w:szCs w:val="20"/>
                <w:lang w:val="es-ES_tradnl"/>
              </w:rPr>
            </w:pPr>
            <w:r w:rsidRPr="00EB320F">
              <w:rPr>
                <w:rFonts w:ascii="Segoe UI" w:hAnsi="Segoe UI" w:cs="Segoe UI"/>
                <w:color w:val="385623" w:themeColor="accent6" w:themeShade="80"/>
                <w:sz w:val="20"/>
                <w:szCs w:val="20"/>
                <w:lang w:val="es-ES_tradnl"/>
              </w:rPr>
              <w:t>CIUDAD</w:t>
            </w:r>
          </w:p>
        </w:tc>
        <w:tc>
          <w:tcPr>
            <w:tcW w:w="1134" w:type="dxa"/>
            <w:tcBorders>
              <w:bottom w:val="none" w:sz="0" w:space="0" w:color="auto"/>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385623" w:themeColor="accent6" w:themeShade="80"/>
                <w:sz w:val="20"/>
                <w:szCs w:val="20"/>
                <w:lang w:val="es-ES_tradnl"/>
              </w:rPr>
            </w:pPr>
            <w:r w:rsidRPr="00EB320F">
              <w:rPr>
                <w:rFonts w:ascii="Segoe UI" w:hAnsi="Segoe UI" w:cs="Segoe UI"/>
                <w:color w:val="385623" w:themeColor="accent6" w:themeShade="80"/>
                <w:sz w:val="20"/>
                <w:szCs w:val="20"/>
                <w:lang w:val="es-ES_tradnl"/>
              </w:rPr>
              <w:t>CLASE</w:t>
            </w:r>
          </w:p>
        </w:tc>
        <w:tc>
          <w:tcPr>
            <w:tcW w:w="4961" w:type="dxa"/>
            <w:tcBorders>
              <w:bottom w:val="none" w:sz="0" w:space="0" w:color="auto"/>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385623" w:themeColor="accent6" w:themeShade="80"/>
                <w:sz w:val="20"/>
                <w:szCs w:val="20"/>
                <w:lang w:val="es-ES_tradnl"/>
              </w:rPr>
            </w:pPr>
            <w:r w:rsidRPr="00EB320F">
              <w:rPr>
                <w:rFonts w:ascii="Segoe UI" w:hAnsi="Segoe UI" w:cs="Segoe UI"/>
                <w:color w:val="385623" w:themeColor="accent6" w:themeShade="80"/>
                <w:sz w:val="20"/>
                <w:szCs w:val="20"/>
                <w:lang w:val="es-ES_tradnl"/>
              </w:rPr>
              <w:t>HOTELES</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188"/>
          <w:tblHeader/>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hideMark/>
          </w:tcPr>
          <w:p w:rsidR="00EB6A4F" w:rsidRPr="00EB320F" w:rsidRDefault="00EB6A4F" w:rsidP="00EB320F">
            <w:pPr>
              <w:rPr>
                <w:rFonts w:ascii="Segoe UI" w:hAnsi="Segoe UI" w:cs="Segoe UI"/>
                <w:b w:val="0"/>
                <w:bCs w:val="0"/>
                <w:color w:val="000000" w:themeColor="text1"/>
                <w:sz w:val="20"/>
                <w:szCs w:val="20"/>
                <w:lang w:val="es-ES_tradnl"/>
              </w:rPr>
            </w:pPr>
            <w:r w:rsidRPr="00EB320F">
              <w:rPr>
                <w:rStyle w:val="Textoennegrita"/>
                <w:rFonts w:ascii="Segoe UI" w:eastAsiaTheme="majorEastAsia" w:hAnsi="Segoe UI" w:cs="Segoe UI"/>
                <w:color w:val="000000" w:themeColor="text1"/>
                <w:sz w:val="20"/>
                <w:szCs w:val="20"/>
                <w:lang w:val="es-ES_tradnl"/>
              </w:rPr>
              <w:t>1</w:t>
            </w:r>
          </w:p>
        </w:tc>
        <w:tc>
          <w:tcPr>
            <w:tcW w:w="1276" w:type="dxa"/>
            <w:tcBorders>
              <w:bottom w:val="none" w:sz="0" w:space="0" w:color="auto"/>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Madrid</w:t>
            </w:r>
          </w:p>
        </w:tc>
        <w:tc>
          <w:tcPr>
            <w:tcW w:w="1134" w:type="dxa"/>
            <w:tcBorders>
              <w:bottom w:val="none" w:sz="0" w:space="0" w:color="auto"/>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T / A</w:t>
            </w:r>
          </w:p>
        </w:tc>
        <w:tc>
          <w:tcPr>
            <w:tcW w:w="4961" w:type="dxa"/>
            <w:tcBorders>
              <w:bottom w:val="none" w:sz="0" w:space="0" w:color="auto"/>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sz w:val="20"/>
                <w:szCs w:val="20"/>
                <w:lang w:val="es-ES_tradnl"/>
              </w:rPr>
              <w:t>Meliá Castilla / NH Manzanares / Princesa Plaza 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129" w:type="dxa"/>
            <w:vMerge w:val="restart"/>
            <w:tcBorders>
              <w:bottom w:val="none" w:sz="0" w:space="0" w:color="auto"/>
            </w:tcBorders>
            <w:vAlign w:val="center"/>
            <w:hideMark/>
          </w:tcPr>
          <w:p w:rsidR="00EB6A4F" w:rsidRPr="00EB320F" w:rsidRDefault="00EB6A4F" w:rsidP="00EB320F">
            <w:pPr>
              <w:rPr>
                <w:rFonts w:ascii="Segoe UI" w:hAnsi="Segoe UI" w:cs="Segoe UI"/>
                <w:b w:val="0"/>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2</w:t>
            </w:r>
          </w:p>
        </w:tc>
        <w:tc>
          <w:tcPr>
            <w:tcW w:w="1276" w:type="dxa"/>
            <w:vMerge w:val="restart"/>
            <w:tcBorders>
              <w:bottom w:val="none" w:sz="0" w:space="0" w:color="auto"/>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Sevilla</w:t>
            </w:r>
          </w:p>
        </w:tc>
        <w:tc>
          <w:tcPr>
            <w:tcW w:w="1134" w:type="dxa"/>
            <w:tcBorders>
              <w:bottom w:val="none" w:sz="0" w:space="0" w:color="auto"/>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T</w:t>
            </w:r>
          </w:p>
        </w:tc>
        <w:tc>
          <w:tcPr>
            <w:tcW w:w="4961" w:type="dxa"/>
            <w:tcBorders>
              <w:bottom w:val="none" w:sz="0" w:space="0" w:color="auto"/>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sz w:val="20"/>
                <w:szCs w:val="20"/>
                <w:lang w:val="es-ES_tradnl"/>
              </w:rPr>
              <w:t>Catalonia Santa Justa 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1129" w:type="dxa"/>
            <w:vMerge/>
            <w:tcBorders>
              <w:bottom w:val="single" w:sz="2" w:space="0" w:color="C5E0B3"/>
            </w:tcBorders>
            <w:vAlign w:val="center"/>
          </w:tcPr>
          <w:p w:rsidR="00EB6A4F" w:rsidRPr="00EB320F" w:rsidRDefault="00EB6A4F" w:rsidP="00EB320F">
            <w:pPr>
              <w:rPr>
                <w:rFonts w:ascii="Segoe UI" w:hAnsi="Segoe UI" w:cs="Segoe UI"/>
                <w:b w:val="0"/>
                <w:bCs w:val="0"/>
                <w:color w:val="000000" w:themeColor="text1"/>
                <w:sz w:val="20"/>
                <w:szCs w:val="20"/>
                <w:lang w:val="es-ES_tradnl"/>
              </w:rPr>
            </w:pPr>
          </w:p>
        </w:tc>
        <w:tc>
          <w:tcPr>
            <w:tcW w:w="1276" w:type="dxa"/>
            <w:vMerge/>
            <w:tcBorders>
              <w:bottom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p>
        </w:tc>
        <w:tc>
          <w:tcPr>
            <w:tcW w:w="1134" w:type="dxa"/>
            <w:tcBorders>
              <w:bottom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color w:val="000000" w:themeColor="text1"/>
                <w:sz w:val="20"/>
                <w:szCs w:val="20"/>
                <w:lang w:val="es-ES_tradnl"/>
              </w:rPr>
              <w:t>A</w:t>
            </w:r>
          </w:p>
        </w:tc>
        <w:tc>
          <w:tcPr>
            <w:tcW w:w="4961" w:type="dxa"/>
            <w:tcBorders>
              <w:bottom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sz w:val="20"/>
                <w:szCs w:val="20"/>
                <w:lang w:val="es-ES_tradnl"/>
              </w:rPr>
              <w:t>Meliá Lebreros / Meliá Sevilla / Hesperia Sevilla 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rPr>
                <w:rFonts w:ascii="Segoe UI" w:hAnsi="Segoe UI" w:cs="Segoe UI"/>
                <w:b w:val="0"/>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1</w:t>
            </w:r>
          </w:p>
        </w:tc>
        <w:tc>
          <w:tcPr>
            <w:tcW w:w="1276" w:type="dxa"/>
            <w:vMerge w:val="restart"/>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Granada</w:t>
            </w:r>
          </w:p>
        </w:tc>
        <w:tc>
          <w:tcPr>
            <w:tcW w:w="1134" w:type="dxa"/>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T</w:t>
            </w:r>
          </w:p>
        </w:tc>
        <w:tc>
          <w:tcPr>
            <w:tcW w:w="4961" w:type="dxa"/>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sz w:val="20"/>
                <w:szCs w:val="20"/>
                <w:lang w:val="es-ES_tradnl"/>
              </w:rPr>
              <w:t xml:space="preserve"> Sabica 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129" w:type="dxa"/>
            <w:vMerge/>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rPr>
                <w:rFonts w:ascii="Segoe UI" w:hAnsi="Segoe UI" w:cs="Segoe UI"/>
                <w:b w:val="0"/>
                <w:bCs w:val="0"/>
                <w:color w:val="000000" w:themeColor="text1"/>
                <w:sz w:val="20"/>
                <w:szCs w:val="20"/>
                <w:lang w:val="es-ES_tradnl"/>
              </w:rPr>
            </w:pPr>
          </w:p>
        </w:tc>
        <w:tc>
          <w:tcPr>
            <w:tcW w:w="1276" w:type="dxa"/>
            <w:vMerge/>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p>
        </w:tc>
        <w:tc>
          <w:tcPr>
            <w:tcW w:w="1134"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color w:val="000000" w:themeColor="text1"/>
                <w:sz w:val="20"/>
                <w:szCs w:val="20"/>
                <w:lang w:val="es-ES_tradnl"/>
              </w:rPr>
              <w:t>A</w:t>
            </w:r>
          </w:p>
        </w:tc>
        <w:tc>
          <w:tcPr>
            <w:tcW w:w="4961"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 xml:space="preserve"> Meliá Granada 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39"/>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rPr>
                <w:rStyle w:val="Textoennegrita"/>
                <w:rFonts w:ascii="Segoe UI" w:eastAsiaTheme="majorEastAsia" w:hAnsi="Segoe UI" w:cs="Segoe UI"/>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1</w:t>
            </w:r>
          </w:p>
        </w:tc>
        <w:tc>
          <w:tcPr>
            <w:tcW w:w="1276"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Valencia</w:t>
            </w:r>
          </w:p>
        </w:tc>
        <w:tc>
          <w:tcPr>
            <w:tcW w:w="1134"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T</w:t>
            </w:r>
          </w:p>
        </w:tc>
        <w:tc>
          <w:tcPr>
            <w:tcW w:w="4961"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color w:val="000000" w:themeColor="text1"/>
                <w:sz w:val="20"/>
                <w:szCs w:val="20"/>
                <w:lang w:val="es-ES_tradnl"/>
              </w:rPr>
            </w:pPr>
            <w:r w:rsidRPr="00EB320F">
              <w:rPr>
                <w:rFonts w:ascii="Segoe UI" w:hAnsi="Segoe UI" w:cs="Segoe UI"/>
                <w:b w:val="0"/>
                <w:color w:val="000000" w:themeColor="text1"/>
                <w:sz w:val="20"/>
                <w:szCs w:val="20"/>
                <w:lang w:val="es-ES_tradnl"/>
              </w:rPr>
              <w:t>NH Las Arteso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39"/>
          <w:tblHeader/>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rPr>
                <w:rStyle w:val="Textoennegrita"/>
                <w:rFonts w:ascii="Segoe UI" w:eastAsiaTheme="majorEastAsia" w:hAnsi="Segoe UI" w:cs="Segoe UI"/>
                <w:color w:val="000000" w:themeColor="text1"/>
                <w:sz w:val="20"/>
                <w:szCs w:val="20"/>
                <w:lang w:val="es-ES_tradnl"/>
              </w:rPr>
            </w:pPr>
            <w:r w:rsidRPr="00EB320F">
              <w:rPr>
                <w:rStyle w:val="Textoennegrita"/>
                <w:rFonts w:ascii="Segoe UI" w:eastAsiaTheme="majorEastAsia" w:hAnsi="Segoe UI" w:cs="Segoe UI"/>
                <w:color w:val="000000" w:themeColor="text1"/>
                <w:sz w:val="20"/>
                <w:szCs w:val="20"/>
                <w:lang w:val="es-ES_tradnl"/>
              </w:rPr>
              <w:t>3</w:t>
            </w:r>
          </w:p>
          <w:p w:rsidR="00EB6A4F" w:rsidRPr="00EB320F" w:rsidRDefault="00EB6A4F" w:rsidP="00EB320F">
            <w:pPr>
              <w:rPr>
                <w:rFonts w:ascii="Segoe UI" w:hAnsi="Segoe UI" w:cs="Segoe UI"/>
                <w:b w:val="0"/>
                <w:bCs w:val="0"/>
                <w:color w:val="000000" w:themeColor="text1"/>
                <w:sz w:val="20"/>
                <w:szCs w:val="20"/>
                <w:lang w:val="es-ES_tradnl"/>
              </w:rPr>
            </w:pPr>
          </w:p>
        </w:tc>
        <w:tc>
          <w:tcPr>
            <w:tcW w:w="1276" w:type="dxa"/>
            <w:vMerge w:val="restart"/>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Barcelona</w:t>
            </w:r>
          </w:p>
        </w:tc>
        <w:tc>
          <w:tcPr>
            <w:tcW w:w="1134" w:type="dxa"/>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T</w:t>
            </w:r>
          </w:p>
        </w:tc>
        <w:tc>
          <w:tcPr>
            <w:tcW w:w="4961" w:type="dxa"/>
            <w:tcBorders>
              <w:top w:val="single" w:sz="2" w:space="0" w:color="C5E0B3"/>
              <w:left w:val="single" w:sz="2" w:space="0" w:color="C5E0B3"/>
              <w:bottom w:val="single" w:sz="2" w:space="0" w:color="C5E0B3"/>
              <w:right w:val="single" w:sz="2" w:space="0" w:color="C5E0B3"/>
            </w:tcBorders>
            <w:vAlign w:val="center"/>
            <w:hideMark/>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Catalonia Barcelona 505 o similar</w:t>
            </w:r>
          </w:p>
        </w:tc>
      </w:tr>
      <w:tr w:rsidR="00EB6A4F" w:rsidRPr="00EB320F" w:rsidTr="00EB320F">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1129" w:type="dxa"/>
            <w:vMerge/>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rPr>
                <w:rFonts w:ascii="Segoe UI" w:hAnsi="Segoe UI" w:cs="Segoe UI"/>
                <w:b w:val="0"/>
                <w:bCs w:val="0"/>
                <w:color w:val="000000" w:themeColor="text1"/>
                <w:sz w:val="20"/>
                <w:szCs w:val="20"/>
                <w:lang w:val="es-ES_tradnl"/>
              </w:rPr>
            </w:pPr>
          </w:p>
        </w:tc>
        <w:tc>
          <w:tcPr>
            <w:tcW w:w="1276" w:type="dxa"/>
            <w:vMerge/>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p>
        </w:tc>
        <w:tc>
          <w:tcPr>
            <w:tcW w:w="1134"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Fonts w:ascii="Segoe UI" w:hAnsi="Segoe UI" w:cs="Segoe UI"/>
                <w:b w:val="0"/>
                <w:color w:val="000000" w:themeColor="text1"/>
                <w:sz w:val="20"/>
                <w:szCs w:val="20"/>
                <w:lang w:val="es-ES_tradnl"/>
              </w:rPr>
              <w:t>A</w:t>
            </w:r>
          </w:p>
        </w:tc>
        <w:tc>
          <w:tcPr>
            <w:tcW w:w="4961" w:type="dxa"/>
            <w:tcBorders>
              <w:top w:val="single" w:sz="2" w:space="0" w:color="C5E0B3"/>
              <w:left w:val="single" w:sz="2" w:space="0" w:color="C5E0B3"/>
              <w:bottom w:val="single" w:sz="2" w:space="0" w:color="C5E0B3"/>
              <w:right w:val="single" w:sz="2" w:space="0" w:color="C5E0B3"/>
            </w:tcBorders>
            <w:vAlign w:val="center"/>
          </w:tcPr>
          <w:p w:rsidR="00EB6A4F" w:rsidRPr="00EB320F" w:rsidRDefault="00EB6A4F" w:rsidP="00EB320F">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EB320F">
              <w:rPr>
                <w:rStyle w:val="Textoennegrita"/>
                <w:rFonts w:ascii="Segoe UI" w:hAnsi="Segoe UI" w:cs="Segoe UI"/>
                <w:color w:val="000000" w:themeColor="text1"/>
                <w:sz w:val="20"/>
                <w:szCs w:val="20"/>
                <w:lang w:val="es-ES_tradnl"/>
              </w:rPr>
              <w:t>Catalonia Barcelona Plaza o similar</w:t>
            </w:r>
          </w:p>
        </w:tc>
      </w:tr>
    </w:tbl>
    <w:p w:rsidR="00D0020D" w:rsidRPr="00EB320F" w:rsidRDefault="00D0020D" w:rsidP="00EB320F">
      <w:pPr>
        <w:rPr>
          <w:rFonts w:ascii="Segoe UI" w:hAnsi="Segoe UI" w:cs="Segoe UI"/>
          <w:sz w:val="20"/>
          <w:szCs w:val="20"/>
          <w:lang w:val="es-ES_tradnl"/>
        </w:rPr>
      </w:pPr>
    </w:p>
    <w:sectPr w:rsidR="00D0020D" w:rsidRPr="00EB320F"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CC" w:rsidRDefault="00CA6ECC" w:rsidP="00C020B9">
      <w:r>
        <w:separator/>
      </w:r>
    </w:p>
  </w:endnote>
  <w:endnote w:type="continuationSeparator" w:id="0">
    <w:p w:rsidR="00CA6ECC" w:rsidRDefault="00CA6ECC"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CC" w:rsidRDefault="00CA6ECC" w:rsidP="00C020B9">
      <w:r>
        <w:separator/>
      </w:r>
    </w:p>
  </w:footnote>
  <w:footnote w:type="continuationSeparator" w:id="0">
    <w:p w:rsidR="00CA6ECC" w:rsidRDefault="00CA6ECC"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B207B"/>
    <w:rsid w:val="002B2F88"/>
    <w:rsid w:val="002C2EAB"/>
    <w:rsid w:val="002C2F01"/>
    <w:rsid w:val="002C4991"/>
    <w:rsid w:val="002D1E9E"/>
    <w:rsid w:val="002E7D89"/>
    <w:rsid w:val="0030658D"/>
    <w:rsid w:val="0032148F"/>
    <w:rsid w:val="00324913"/>
    <w:rsid w:val="003333BF"/>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27DC9"/>
    <w:rsid w:val="00730878"/>
    <w:rsid w:val="007328F5"/>
    <w:rsid w:val="0073291A"/>
    <w:rsid w:val="00733F28"/>
    <w:rsid w:val="00751FFE"/>
    <w:rsid w:val="00753A8E"/>
    <w:rsid w:val="007550C7"/>
    <w:rsid w:val="007577CE"/>
    <w:rsid w:val="00760AA8"/>
    <w:rsid w:val="00761F02"/>
    <w:rsid w:val="007812ED"/>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7F9"/>
    <w:rsid w:val="00885E26"/>
    <w:rsid w:val="00887816"/>
    <w:rsid w:val="00891F3C"/>
    <w:rsid w:val="008C3EB5"/>
    <w:rsid w:val="008D4BBB"/>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21681"/>
    <w:rsid w:val="00C226FA"/>
    <w:rsid w:val="00C34C70"/>
    <w:rsid w:val="00C5023A"/>
    <w:rsid w:val="00C80A66"/>
    <w:rsid w:val="00C87766"/>
    <w:rsid w:val="00CA3003"/>
    <w:rsid w:val="00CA6EC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54364"/>
    <w:rsid w:val="00E55D02"/>
    <w:rsid w:val="00E87863"/>
    <w:rsid w:val="00E92C5D"/>
    <w:rsid w:val="00EA004E"/>
    <w:rsid w:val="00EB134A"/>
    <w:rsid w:val="00EB320F"/>
    <w:rsid w:val="00EB584A"/>
    <w:rsid w:val="00EB6A4F"/>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8249-17CA-4EBE-856A-36B0BE6C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2023-10-20T15:58:00Z</dcterms:created>
  <dcterms:modified xsi:type="dcterms:W3CDTF">2023-10-20T19:10:00Z</dcterms:modified>
</cp:coreProperties>
</file>