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362" w:rsidRPr="002117EE" w:rsidRDefault="00D87362" w:rsidP="002117EE">
      <w:pPr>
        <w:pStyle w:val="Ttulo1"/>
        <w:spacing w:before="0" w:line="240" w:lineRule="auto"/>
        <w:rPr>
          <w:rFonts w:ascii="Segoe UI" w:hAnsi="Segoe UI" w:cs="Segoe UI"/>
          <w:b/>
          <w:i/>
          <w:noProof/>
          <w:color w:val="auto"/>
          <w:sz w:val="24"/>
          <w:szCs w:val="20"/>
          <w:lang w:val="es-ES_tradnl"/>
        </w:rPr>
      </w:pPr>
      <w:bookmarkStart w:id="0" w:name="_Toc148431719"/>
      <w:r w:rsidRPr="002117EE">
        <w:rPr>
          <w:rFonts w:ascii="Segoe UI" w:hAnsi="Segoe UI" w:cs="Segoe UI"/>
          <w:b/>
          <w:noProof/>
          <w:color w:val="auto"/>
          <w:sz w:val="24"/>
          <w:szCs w:val="20"/>
          <w:lang w:val="es-ES_tradnl"/>
        </w:rPr>
        <w:t>MARPD8: A TRAVÉS DE MARRUECOS 8 DÍAS</w:t>
      </w:r>
      <w:bookmarkEnd w:id="0"/>
    </w:p>
    <w:p w:rsidR="00D87362" w:rsidRPr="002117EE" w:rsidRDefault="00D87362" w:rsidP="002117EE">
      <w:pPr>
        <w:jc w:val="center"/>
        <w:rPr>
          <w:rFonts w:ascii="Segoe UI" w:hAnsi="Segoe UI" w:cs="Segoe UI"/>
          <w:color w:val="000000" w:themeColor="text1"/>
          <w:szCs w:val="20"/>
          <w:lang w:val="es-ES_tradnl"/>
        </w:rPr>
      </w:pPr>
      <w:r w:rsidRPr="002117EE">
        <w:rPr>
          <w:rStyle w:val="Textoennegrita"/>
          <w:rFonts w:ascii="Segoe UI" w:hAnsi="Segoe UI" w:cs="Segoe UI"/>
          <w:color w:val="000000" w:themeColor="text1"/>
          <w:szCs w:val="20"/>
          <w:lang w:val="es-ES_tradnl"/>
        </w:rPr>
        <w:t>Paquete Especial desde Marrakech</w:t>
      </w:r>
    </w:p>
    <w:p w:rsidR="00D87362" w:rsidRPr="002117EE" w:rsidRDefault="00D87362" w:rsidP="002117EE">
      <w:pPr>
        <w:jc w:val="both"/>
        <w:rPr>
          <w:rStyle w:val="Textoennegrita"/>
          <w:rFonts w:ascii="Segoe UI" w:hAnsi="Segoe UI" w:cs="Segoe UI"/>
          <w:color w:val="000000" w:themeColor="text1"/>
          <w:sz w:val="22"/>
          <w:szCs w:val="20"/>
          <w:u w:val="single"/>
          <w:lang w:val="es-ES_tradnl"/>
        </w:rPr>
      </w:pPr>
    </w:p>
    <w:tbl>
      <w:tblPr>
        <w:tblW w:w="8505" w:type="dxa"/>
        <w:tblCellMar>
          <w:left w:w="70" w:type="dxa"/>
          <w:right w:w="70" w:type="dxa"/>
        </w:tblCellMar>
        <w:tblLook w:val="04A0" w:firstRow="1" w:lastRow="0" w:firstColumn="1" w:lastColumn="0" w:noHBand="0" w:noVBand="1"/>
      </w:tblPr>
      <w:tblGrid>
        <w:gridCol w:w="2257"/>
        <w:gridCol w:w="1560"/>
        <w:gridCol w:w="1560"/>
        <w:gridCol w:w="1522"/>
        <w:gridCol w:w="1606"/>
      </w:tblGrid>
      <w:tr w:rsidR="00D87362" w:rsidRPr="002117EE" w:rsidTr="00804E7B">
        <w:trPr>
          <w:trHeight w:val="315"/>
        </w:trPr>
        <w:tc>
          <w:tcPr>
            <w:tcW w:w="1327"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D87362" w:rsidRPr="002117EE" w:rsidRDefault="00D87362" w:rsidP="002117EE">
            <w:pPr>
              <w:jc w:val="center"/>
              <w:rPr>
                <w:rFonts w:ascii="Segoe UI" w:hAnsi="Segoe UI" w:cs="Segoe UI"/>
                <w:b/>
                <w:bCs/>
                <w:color w:val="385623"/>
                <w:sz w:val="20"/>
                <w:szCs w:val="20"/>
                <w:lang w:val="es-ES_tradnl"/>
              </w:rPr>
            </w:pPr>
            <w:r w:rsidRPr="002117EE">
              <w:rPr>
                <w:rFonts w:ascii="Segoe UI" w:hAnsi="Segoe UI" w:cs="Segoe UI"/>
                <w:b/>
                <w:bCs/>
                <w:color w:val="385623"/>
                <w:sz w:val="20"/>
                <w:szCs w:val="20"/>
                <w:lang w:val="es-ES_tradnl"/>
              </w:rPr>
              <w:t>PRECIOS POR PERSONA EN EUROS</w:t>
            </w:r>
          </w:p>
        </w:tc>
        <w:tc>
          <w:tcPr>
            <w:tcW w:w="1834" w:type="pct"/>
            <w:gridSpan w:val="2"/>
            <w:tcBorders>
              <w:top w:val="single" w:sz="8" w:space="0" w:color="C5E0B3"/>
              <w:left w:val="nil"/>
              <w:bottom w:val="single" w:sz="12" w:space="0" w:color="A8D08D"/>
              <w:right w:val="single" w:sz="8" w:space="0" w:color="C5E0B3"/>
            </w:tcBorders>
            <w:shd w:val="clear" w:color="auto" w:fill="auto"/>
            <w:vAlign w:val="center"/>
            <w:hideMark/>
          </w:tcPr>
          <w:p w:rsidR="00D87362" w:rsidRPr="002117EE" w:rsidRDefault="00D87362" w:rsidP="002117EE">
            <w:pPr>
              <w:jc w:val="center"/>
              <w:rPr>
                <w:rFonts w:ascii="Segoe UI" w:hAnsi="Segoe UI" w:cs="Segoe UI"/>
                <w:b/>
                <w:bCs/>
                <w:color w:val="385623"/>
                <w:sz w:val="20"/>
                <w:szCs w:val="20"/>
                <w:lang w:val="es-ES_tradnl"/>
              </w:rPr>
            </w:pPr>
            <w:r w:rsidRPr="002117EE">
              <w:rPr>
                <w:rFonts w:ascii="Segoe UI" w:hAnsi="Segoe UI" w:cs="Segoe UI"/>
                <w:b/>
                <w:bCs/>
                <w:color w:val="385623"/>
                <w:sz w:val="20"/>
                <w:szCs w:val="20"/>
                <w:lang w:val="es-ES_tradnl"/>
              </w:rPr>
              <w:t>SUPERIOR “T”</w:t>
            </w:r>
          </w:p>
        </w:tc>
        <w:tc>
          <w:tcPr>
            <w:tcW w:w="1839" w:type="pct"/>
            <w:gridSpan w:val="2"/>
            <w:tcBorders>
              <w:top w:val="single" w:sz="8" w:space="0" w:color="C5E0B3"/>
              <w:left w:val="nil"/>
              <w:bottom w:val="single" w:sz="12" w:space="0" w:color="A8D08D"/>
              <w:right w:val="single" w:sz="8" w:space="0" w:color="C5E0B3"/>
            </w:tcBorders>
            <w:shd w:val="clear" w:color="auto" w:fill="auto"/>
            <w:vAlign w:val="center"/>
            <w:hideMark/>
          </w:tcPr>
          <w:p w:rsidR="00D87362" w:rsidRPr="002117EE" w:rsidRDefault="00D87362" w:rsidP="002117EE">
            <w:pPr>
              <w:jc w:val="center"/>
              <w:rPr>
                <w:rFonts w:ascii="Segoe UI" w:hAnsi="Segoe UI" w:cs="Segoe UI"/>
                <w:b/>
                <w:bCs/>
                <w:color w:val="385623"/>
                <w:sz w:val="20"/>
                <w:szCs w:val="20"/>
                <w:lang w:val="es-ES_tradnl"/>
              </w:rPr>
            </w:pPr>
            <w:r w:rsidRPr="002117EE">
              <w:rPr>
                <w:rFonts w:ascii="Segoe UI" w:hAnsi="Segoe UI" w:cs="Segoe UI"/>
                <w:b/>
                <w:bCs/>
                <w:color w:val="385623"/>
                <w:sz w:val="20"/>
                <w:szCs w:val="20"/>
                <w:lang w:val="es-ES_tradnl"/>
              </w:rPr>
              <w:t>SUPERIOR PLUS “A”</w:t>
            </w:r>
          </w:p>
        </w:tc>
      </w:tr>
      <w:tr w:rsidR="00D87362" w:rsidRPr="002117EE" w:rsidTr="00804E7B">
        <w:trPr>
          <w:trHeight w:val="330"/>
        </w:trPr>
        <w:tc>
          <w:tcPr>
            <w:tcW w:w="1327" w:type="pct"/>
            <w:vMerge/>
            <w:tcBorders>
              <w:top w:val="single" w:sz="8" w:space="0" w:color="C5E0B3"/>
              <w:left w:val="single" w:sz="8" w:space="0" w:color="C5E0B3"/>
              <w:bottom w:val="single" w:sz="8" w:space="0" w:color="C5E0B3"/>
              <w:right w:val="single" w:sz="8" w:space="0" w:color="C5E0B3"/>
            </w:tcBorders>
            <w:vAlign w:val="center"/>
            <w:hideMark/>
          </w:tcPr>
          <w:p w:rsidR="00D87362" w:rsidRPr="002117EE" w:rsidRDefault="00D87362" w:rsidP="002117EE">
            <w:pPr>
              <w:rPr>
                <w:rFonts w:ascii="Segoe UI" w:hAnsi="Segoe UI" w:cs="Segoe UI"/>
                <w:b/>
                <w:bCs/>
                <w:color w:val="385623"/>
                <w:sz w:val="20"/>
                <w:szCs w:val="20"/>
                <w:lang w:val="es-ES_tradnl"/>
              </w:rPr>
            </w:pPr>
          </w:p>
        </w:tc>
        <w:tc>
          <w:tcPr>
            <w:tcW w:w="917" w:type="pct"/>
            <w:tcBorders>
              <w:top w:val="nil"/>
              <w:left w:val="nil"/>
              <w:bottom w:val="single" w:sz="8" w:space="0" w:color="C5E0B3"/>
              <w:right w:val="single" w:sz="8" w:space="0" w:color="C5E0B3"/>
            </w:tcBorders>
            <w:shd w:val="clear" w:color="auto" w:fill="auto"/>
            <w:vAlign w:val="center"/>
            <w:hideMark/>
          </w:tcPr>
          <w:p w:rsidR="00D87362" w:rsidRPr="002117EE" w:rsidRDefault="00D87362" w:rsidP="002117EE">
            <w:pPr>
              <w:jc w:val="center"/>
              <w:rPr>
                <w:rFonts w:ascii="Segoe UI" w:hAnsi="Segoe UI" w:cs="Segoe UI"/>
                <w:b/>
                <w:bCs/>
                <w:color w:val="385623"/>
                <w:sz w:val="20"/>
                <w:szCs w:val="20"/>
                <w:lang w:val="es-ES_tradnl"/>
              </w:rPr>
            </w:pPr>
            <w:r w:rsidRPr="002117EE">
              <w:rPr>
                <w:rFonts w:ascii="Segoe UI" w:hAnsi="Segoe UI" w:cs="Segoe UI"/>
                <w:b/>
                <w:bCs/>
                <w:color w:val="385623"/>
                <w:sz w:val="20"/>
                <w:szCs w:val="20"/>
                <w:lang w:val="es-ES_tradnl"/>
              </w:rPr>
              <w:t>Habitación Doble</w:t>
            </w:r>
          </w:p>
        </w:tc>
        <w:tc>
          <w:tcPr>
            <w:tcW w:w="917" w:type="pct"/>
            <w:tcBorders>
              <w:top w:val="nil"/>
              <w:left w:val="nil"/>
              <w:bottom w:val="single" w:sz="8" w:space="0" w:color="C5E0B3"/>
              <w:right w:val="single" w:sz="8" w:space="0" w:color="C5E0B3"/>
            </w:tcBorders>
            <w:shd w:val="clear" w:color="auto" w:fill="auto"/>
            <w:vAlign w:val="center"/>
            <w:hideMark/>
          </w:tcPr>
          <w:p w:rsidR="00D87362" w:rsidRPr="002117EE" w:rsidRDefault="00D87362" w:rsidP="002117EE">
            <w:pPr>
              <w:jc w:val="center"/>
              <w:rPr>
                <w:rFonts w:ascii="Segoe UI" w:hAnsi="Segoe UI" w:cs="Segoe UI"/>
                <w:b/>
                <w:bCs/>
                <w:color w:val="385623"/>
                <w:sz w:val="20"/>
                <w:szCs w:val="20"/>
                <w:lang w:val="es-ES_tradnl"/>
              </w:rPr>
            </w:pPr>
            <w:r w:rsidRPr="002117EE">
              <w:rPr>
                <w:rFonts w:ascii="Segoe UI" w:hAnsi="Segoe UI" w:cs="Segoe UI"/>
                <w:b/>
                <w:bCs/>
                <w:color w:val="385623"/>
                <w:sz w:val="20"/>
                <w:szCs w:val="20"/>
                <w:lang w:val="es-ES_tradnl"/>
              </w:rPr>
              <w:t>Habitación Single</w:t>
            </w:r>
          </w:p>
        </w:tc>
        <w:tc>
          <w:tcPr>
            <w:tcW w:w="895" w:type="pct"/>
            <w:tcBorders>
              <w:top w:val="nil"/>
              <w:left w:val="nil"/>
              <w:bottom w:val="single" w:sz="8" w:space="0" w:color="C5E0B3"/>
              <w:right w:val="single" w:sz="8" w:space="0" w:color="C5E0B3"/>
            </w:tcBorders>
            <w:shd w:val="clear" w:color="auto" w:fill="auto"/>
            <w:vAlign w:val="center"/>
            <w:hideMark/>
          </w:tcPr>
          <w:p w:rsidR="00D87362" w:rsidRPr="002117EE" w:rsidRDefault="00D87362" w:rsidP="002117EE">
            <w:pPr>
              <w:jc w:val="center"/>
              <w:rPr>
                <w:rFonts w:ascii="Segoe UI" w:hAnsi="Segoe UI" w:cs="Segoe UI"/>
                <w:b/>
                <w:bCs/>
                <w:color w:val="385623"/>
                <w:sz w:val="20"/>
                <w:szCs w:val="20"/>
                <w:lang w:val="es-ES_tradnl"/>
              </w:rPr>
            </w:pPr>
            <w:r w:rsidRPr="002117EE">
              <w:rPr>
                <w:rFonts w:ascii="Segoe UI" w:hAnsi="Segoe UI" w:cs="Segoe UI"/>
                <w:b/>
                <w:bCs/>
                <w:color w:val="385623"/>
                <w:sz w:val="20"/>
                <w:szCs w:val="20"/>
                <w:lang w:val="es-ES_tradnl"/>
              </w:rPr>
              <w:t>Habitación Doble</w:t>
            </w:r>
          </w:p>
        </w:tc>
        <w:tc>
          <w:tcPr>
            <w:tcW w:w="944" w:type="pct"/>
            <w:tcBorders>
              <w:top w:val="nil"/>
              <w:left w:val="nil"/>
              <w:bottom w:val="single" w:sz="8" w:space="0" w:color="C5E0B3"/>
              <w:right w:val="single" w:sz="8" w:space="0" w:color="C5E0B3"/>
            </w:tcBorders>
            <w:shd w:val="clear" w:color="auto" w:fill="auto"/>
            <w:vAlign w:val="center"/>
            <w:hideMark/>
          </w:tcPr>
          <w:p w:rsidR="00D87362" w:rsidRPr="002117EE" w:rsidRDefault="00D87362" w:rsidP="002117EE">
            <w:pPr>
              <w:jc w:val="center"/>
              <w:rPr>
                <w:rFonts w:ascii="Segoe UI" w:hAnsi="Segoe UI" w:cs="Segoe UI"/>
                <w:b/>
                <w:bCs/>
                <w:color w:val="385623"/>
                <w:sz w:val="20"/>
                <w:szCs w:val="20"/>
                <w:lang w:val="es-ES_tradnl"/>
              </w:rPr>
            </w:pPr>
            <w:r w:rsidRPr="002117EE">
              <w:rPr>
                <w:rFonts w:ascii="Segoe UI" w:hAnsi="Segoe UI" w:cs="Segoe UI"/>
                <w:b/>
                <w:bCs/>
                <w:color w:val="385623"/>
                <w:sz w:val="20"/>
                <w:szCs w:val="20"/>
                <w:lang w:val="es-ES_tradnl"/>
              </w:rPr>
              <w:t>Habitación Single</w:t>
            </w:r>
          </w:p>
        </w:tc>
      </w:tr>
      <w:tr w:rsidR="00D87362" w:rsidRPr="002117EE" w:rsidTr="00804E7B">
        <w:trPr>
          <w:trHeight w:val="742"/>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D87362" w:rsidRPr="002117EE" w:rsidRDefault="00D87362" w:rsidP="002117EE">
            <w:pPr>
              <w:rPr>
                <w:rFonts w:ascii="Segoe UI" w:hAnsi="Segoe UI" w:cs="Segoe UI"/>
                <w:bCs/>
                <w:sz w:val="20"/>
                <w:szCs w:val="20"/>
                <w:lang w:val="es-ES_tradnl"/>
              </w:rPr>
            </w:pPr>
            <w:r w:rsidRPr="002117EE">
              <w:rPr>
                <w:rFonts w:ascii="Segoe UI" w:hAnsi="Segoe UI" w:cs="Segoe UI"/>
                <w:bCs/>
                <w:sz w:val="20"/>
                <w:szCs w:val="20"/>
                <w:lang w:val="es-ES_tradnl"/>
              </w:rPr>
              <w:t>Abril 2024 - Mayo 2024    Julio 2024-  Agosto 2024   Octubre 2024 &amp; Marzo 2025</w:t>
            </w:r>
          </w:p>
        </w:tc>
        <w:tc>
          <w:tcPr>
            <w:tcW w:w="917" w:type="pct"/>
            <w:tcBorders>
              <w:top w:val="nil"/>
              <w:left w:val="nil"/>
              <w:bottom w:val="single" w:sz="8" w:space="0" w:color="C5E0B3"/>
              <w:right w:val="single" w:sz="8" w:space="0" w:color="C5E0B3"/>
            </w:tcBorders>
            <w:shd w:val="clear" w:color="auto" w:fill="auto"/>
            <w:vAlign w:val="center"/>
            <w:hideMark/>
          </w:tcPr>
          <w:p w:rsidR="00D87362" w:rsidRPr="002117EE" w:rsidRDefault="00D87362" w:rsidP="002117EE">
            <w:pPr>
              <w:jc w:val="center"/>
              <w:rPr>
                <w:rFonts w:ascii="Segoe UI" w:hAnsi="Segoe UI" w:cs="Segoe UI"/>
                <w:sz w:val="20"/>
                <w:szCs w:val="20"/>
                <w:lang w:val="es-ES_tradnl"/>
              </w:rPr>
            </w:pPr>
            <w:r w:rsidRPr="002117EE">
              <w:rPr>
                <w:rFonts w:ascii="Segoe UI" w:hAnsi="Segoe UI" w:cs="Segoe UI"/>
                <w:sz w:val="20"/>
                <w:szCs w:val="20"/>
                <w:lang w:val="es-ES_tradnl"/>
              </w:rPr>
              <w:t>1015</w:t>
            </w:r>
          </w:p>
        </w:tc>
        <w:tc>
          <w:tcPr>
            <w:tcW w:w="917" w:type="pct"/>
            <w:tcBorders>
              <w:top w:val="nil"/>
              <w:left w:val="nil"/>
              <w:bottom w:val="single" w:sz="8" w:space="0" w:color="C5E0B3"/>
              <w:right w:val="single" w:sz="8" w:space="0" w:color="C5E0B3"/>
            </w:tcBorders>
            <w:shd w:val="clear" w:color="auto" w:fill="auto"/>
            <w:vAlign w:val="center"/>
            <w:hideMark/>
          </w:tcPr>
          <w:p w:rsidR="00D87362" w:rsidRPr="002117EE" w:rsidRDefault="00D87362" w:rsidP="002117EE">
            <w:pPr>
              <w:jc w:val="center"/>
              <w:rPr>
                <w:rFonts w:ascii="Segoe UI" w:hAnsi="Segoe UI" w:cs="Segoe UI"/>
                <w:sz w:val="20"/>
                <w:szCs w:val="20"/>
                <w:lang w:val="es-ES_tradnl"/>
              </w:rPr>
            </w:pPr>
            <w:r w:rsidRPr="002117EE">
              <w:rPr>
                <w:rFonts w:ascii="Segoe UI" w:hAnsi="Segoe UI" w:cs="Segoe UI"/>
                <w:sz w:val="20"/>
                <w:szCs w:val="20"/>
                <w:lang w:val="es-ES_tradnl"/>
              </w:rPr>
              <w:t>1315</w:t>
            </w:r>
          </w:p>
        </w:tc>
        <w:tc>
          <w:tcPr>
            <w:tcW w:w="895" w:type="pct"/>
            <w:tcBorders>
              <w:top w:val="nil"/>
              <w:left w:val="nil"/>
              <w:bottom w:val="single" w:sz="8" w:space="0" w:color="C5E0B3"/>
              <w:right w:val="single" w:sz="8" w:space="0" w:color="C5E0B3"/>
            </w:tcBorders>
            <w:shd w:val="clear" w:color="auto" w:fill="auto"/>
            <w:vAlign w:val="center"/>
            <w:hideMark/>
          </w:tcPr>
          <w:p w:rsidR="00D87362" w:rsidRPr="002117EE" w:rsidRDefault="00D87362" w:rsidP="002117EE">
            <w:pPr>
              <w:jc w:val="center"/>
              <w:rPr>
                <w:rFonts w:ascii="Segoe UI" w:hAnsi="Segoe UI" w:cs="Segoe UI"/>
                <w:sz w:val="20"/>
                <w:szCs w:val="20"/>
                <w:lang w:val="es-ES_tradnl"/>
              </w:rPr>
            </w:pPr>
            <w:r w:rsidRPr="002117EE">
              <w:rPr>
                <w:rFonts w:ascii="Segoe UI" w:hAnsi="Segoe UI" w:cs="Segoe UI"/>
                <w:sz w:val="20"/>
                <w:szCs w:val="20"/>
                <w:lang w:val="es-ES_tradnl"/>
              </w:rPr>
              <w:t>1185</w:t>
            </w:r>
          </w:p>
        </w:tc>
        <w:tc>
          <w:tcPr>
            <w:tcW w:w="944" w:type="pct"/>
            <w:tcBorders>
              <w:top w:val="nil"/>
              <w:left w:val="nil"/>
              <w:bottom w:val="single" w:sz="8" w:space="0" w:color="C5E0B3"/>
              <w:right w:val="single" w:sz="8" w:space="0" w:color="C5E0B3"/>
            </w:tcBorders>
            <w:shd w:val="clear" w:color="auto" w:fill="auto"/>
            <w:vAlign w:val="center"/>
            <w:hideMark/>
          </w:tcPr>
          <w:p w:rsidR="00D87362" w:rsidRPr="002117EE" w:rsidRDefault="00D87362" w:rsidP="002117EE">
            <w:pPr>
              <w:jc w:val="center"/>
              <w:rPr>
                <w:rFonts w:ascii="Segoe UI" w:hAnsi="Segoe UI" w:cs="Segoe UI"/>
                <w:sz w:val="20"/>
                <w:szCs w:val="20"/>
                <w:lang w:val="es-ES_tradnl"/>
              </w:rPr>
            </w:pPr>
            <w:r w:rsidRPr="002117EE">
              <w:rPr>
                <w:rFonts w:ascii="Segoe UI" w:hAnsi="Segoe UI" w:cs="Segoe UI"/>
                <w:sz w:val="20"/>
                <w:szCs w:val="20"/>
                <w:lang w:val="es-ES_tradnl"/>
              </w:rPr>
              <w:t>1685</w:t>
            </w:r>
          </w:p>
        </w:tc>
      </w:tr>
      <w:tr w:rsidR="00D87362" w:rsidRPr="002117EE" w:rsidTr="00804E7B">
        <w:trPr>
          <w:trHeight w:val="541"/>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D87362" w:rsidRPr="002117EE" w:rsidRDefault="00D87362" w:rsidP="002117EE">
            <w:pPr>
              <w:rPr>
                <w:rFonts w:ascii="Segoe UI" w:hAnsi="Segoe UI" w:cs="Segoe UI"/>
                <w:bCs/>
                <w:sz w:val="20"/>
                <w:szCs w:val="20"/>
                <w:lang w:val="es-ES_tradnl"/>
              </w:rPr>
            </w:pPr>
            <w:r w:rsidRPr="002117EE">
              <w:rPr>
                <w:rFonts w:ascii="Segoe UI" w:hAnsi="Segoe UI" w:cs="Segoe UI"/>
                <w:bCs/>
                <w:sz w:val="20"/>
                <w:szCs w:val="20"/>
                <w:lang w:val="es-ES_tradnl"/>
              </w:rPr>
              <w:t>Junio 2024 &amp; Septiembre 2024 &amp; Febrero 2025</w:t>
            </w:r>
          </w:p>
        </w:tc>
        <w:tc>
          <w:tcPr>
            <w:tcW w:w="917" w:type="pct"/>
            <w:tcBorders>
              <w:top w:val="nil"/>
              <w:left w:val="nil"/>
              <w:bottom w:val="single" w:sz="8" w:space="0" w:color="C5E0B3"/>
              <w:right w:val="single" w:sz="8" w:space="0" w:color="C5E0B3"/>
            </w:tcBorders>
            <w:shd w:val="clear" w:color="auto" w:fill="auto"/>
            <w:vAlign w:val="center"/>
            <w:hideMark/>
          </w:tcPr>
          <w:p w:rsidR="00D87362" w:rsidRPr="002117EE" w:rsidRDefault="00D87362" w:rsidP="002117EE">
            <w:pPr>
              <w:jc w:val="center"/>
              <w:rPr>
                <w:rFonts w:ascii="Segoe UI" w:hAnsi="Segoe UI" w:cs="Segoe UI"/>
                <w:sz w:val="20"/>
                <w:szCs w:val="20"/>
                <w:lang w:val="es-ES_tradnl"/>
              </w:rPr>
            </w:pPr>
            <w:r w:rsidRPr="002117EE">
              <w:rPr>
                <w:rFonts w:ascii="Segoe UI" w:hAnsi="Segoe UI" w:cs="Segoe UI"/>
                <w:sz w:val="20"/>
                <w:szCs w:val="20"/>
                <w:lang w:val="es-ES_tradnl"/>
              </w:rPr>
              <w:t>980</w:t>
            </w:r>
          </w:p>
        </w:tc>
        <w:tc>
          <w:tcPr>
            <w:tcW w:w="917" w:type="pct"/>
            <w:tcBorders>
              <w:top w:val="nil"/>
              <w:left w:val="nil"/>
              <w:bottom w:val="single" w:sz="8" w:space="0" w:color="C5E0B3"/>
              <w:right w:val="single" w:sz="8" w:space="0" w:color="C5E0B3"/>
            </w:tcBorders>
            <w:shd w:val="clear" w:color="auto" w:fill="auto"/>
            <w:vAlign w:val="center"/>
            <w:hideMark/>
          </w:tcPr>
          <w:p w:rsidR="00D87362" w:rsidRPr="002117EE" w:rsidRDefault="00D87362" w:rsidP="002117EE">
            <w:pPr>
              <w:jc w:val="center"/>
              <w:rPr>
                <w:rFonts w:ascii="Segoe UI" w:hAnsi="Segoe UI" w:cs="Segoe UI"/>
                <w:sz w:val="20"/>
                <w:szCs w:val="20"/>
                <w:lang w:val="es-ES_tradnl"/>
              </w:rPr>
            </w:pPr>
            <w:r w:rsidRPr="002117EE">
              <w:rPr>
                <w:rFonts w:ascii="Segoe UI" w:hAnsi="Segoe UI" w:cs="Segoe UI"/>
                <w:sz w:val="20"/>
                <w:szCs w:val="20"/>
                <w:lang w:val="es-ES_tradnl"/>
              </w:rPr>
              <w:t>1280</w:t>
            </w:r>
          </w:p>
        </w:tc>
        <w:tc>
          <w:tcPr>
            <w:tcW w:w="895" w:type="pct"/>
            <w:tcBorders>
              <w:top w:val="nil"/>
              <w:left w:val="nil"/>
              <w:bottom w:val="single" w:sz="8" w:space="0" w:color="C5E0B3"/>
              <w:right w:val="single" w:sz="8" w:space="0" w:color="C5E0B3"/>
            </w:tcBorders>
            <w:shd w:val="clear" w:color="auto" w:fill="auto"/>
            <w:vAlign w:val="center"/>
            <w:hideMark/>
          </w:tcPr>
          <w:p w:rsidR="00D87362" w:rsidRPr="002117EE" w:rsidRDefault="00D87362" w:rsidP="002117EE">
            <w:pPr>
              <w:jc w:val="center"/>
              <w:rPr>
                <w:rFonts w:ascii="Segoe UI" w:hAnsi="Segoe UI" w:cs="Segoe UI"/>
                <w:sz w:val="20"/>
                <w:szCs w:val="20"/>
                <w:lang w:val="es-ES_tradnl"/>
              </w:rPr>
            </w:pPr>
            <w:r w:rsidRPr="002117EE">
              <w:rPr>
                <w:rFonts w:ascii="Segoe UI" w:hAnsi="Segoe UI" w:cs="Segoe UI"/>
                <w:sz w:val="20"/>
                <w:szCs w:val="20"/>
                <w:lang w:val="es-ES_tradnl"/>
              </w:rPr>
              <w:t>1145</w:t>
            </w:r>
          </w:p>
        </w:tc>
        <w:tc>
          <w:tcPr>
            <w:tcW w:w="944" w:type="pct"/>
            <w:tcBorders>
              <w:top w:val="nil"/>
              <w:left w:val="nil"/>
              <w:bottom w:val="single" w:sz="8" w:space="0" w:color="C5E0B3"/>
              <w:right w:val="single" w:sz="8" w:space="0" w:color="C5E0B3"/>
            </w:tcBorders>
            <w:shd w:val="clear" w:color="auto" w:fill="auto"/>
            <w:vAlign w:val="center"/>
            <w:hideMark/>
          </w:tcPr>
          <w:p w:rsidR="00D87362" w:rsidRPr="002117EE" w:rsidRDefault="00D87362" w:rsidP="002117EE">
            <w:pPr>
              <w:jc w:val="center"/>
              <w:rPr>
                <w:rFonts w:ascii="Segoe UI" w:hAnsi="Segoe UI" w:cs="Segoe UI"/>
                <w:sz w:val="20"/>
                <w:szCs w:val="20"/>
                <w:lang w:val="es-ES_tradnl"/>
              </w:rPr>
            </w:pPr>
            <w:r w:rsidRPr="002117EE">
              <w:rPr>
                <w:rFonts w:ascii="Segoe UI" w:hAnsi="Segoe UI" w:cs="Segoe UI"/>
                <w:sz w:val="20"/>
                <w:szCs w:val="20"/>
                <w:lang w:val="es-ES_tradnl"/>
              </w:rPr>
              <w:t>1650</w:t>
            </w:r>
          </w:p>
        </w:tc>
      </w:tr>
      <w:tr w:rsidR="00D87362" w:rsidRPr="002117EE"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D87362" w:rsidRPr="002117EE" w:rsidRDefault="00D87362" w:rsidP="002117EE">
            <w:pPr>
              <w:rPr>
                <w:rFonts w:ascii="Segoe UI" w:hAnsi="Segoe UI" w:cs="Segoe UI"/>
                <w:bCs/>
                <w:sz w:val="20"/>
                <w:szCs w:val="20"/>
                <w:lang w:val="es-ES_tradnl"/>
              </w:rPr>
            </w:pPr>
            <w:r w:rsidRPr="002117EE">
              <w:rPr>
                <w:rFonts w:ascii="Segoe UI" w:hAnsi="Segoe UI" w:cs="Segoe UI"/>
                <w:bCs/>
                <w:sz w:val="20"/>
                <w:szCs w:val="20"/>
                <w:lang w:val="es-ES_tradnl"/>
              </w:rPr>
              <w:t>Noviembre 2024 – Enero 2025</w:t>
            </w:r>
          </w:p>
        </w:tc>
        <w:tc>
          <w:tcPr>
            <w:tcW w:w="917" w:type="pct"/>
            <w:tcBorders>
              <w:top w:val="nil"/>
              <w:left w:val="nil"/>
              <w:bottom w:val="single" w:sz="8" w:space="0" w:color="C5E0B3"/>
              <w:right w:val="single" w:sz="8" w:space="0" w:color="C5E0B3"/>
            </w:tcBorders>
            <w:shd w:val="clear" w:color="auto" w:fill="auto"/>
            <w:vAlign w:val="center"/>
            <w:hideMark/>
          </w:tcPr>
          <w:p w:rsidR="00D87362" w:rsidRPr="002117EE" w:rsidRDefault="00D87362" w:rsidP="002117EE">
            <w:pPr>
              <w:jc w:val="center"/>
              <w:rPr>
                <w:rFonts w:ascii="Segoe UI" w:hAnsi="Segoe UI" w:cs="Segoe UI"/>
                <w:sz w:val="20"/>
                <w:szCs w:val="20"/>
                <w:lang w:val="es-ES_tradnl"/>
              </w:rPr>
            </w:pPr>
            <w:r w:rsidRPr="002117EE">
              <w:rPr>
                <w:rFonts w:ascii="Segoe UI" w:hAnsi="Segoe UI" w:cs="Segoe UI"/>
                <w:sz w:val="20"/>
                <w:szCs w:val="20"/>
                <w:lang w:val="es-ES_tradnl"/>
              </w:rPr>
              <w:t>945</w:t>
            </w:r>
          </w:p>
        </w:tc>
        <w:tc>
          <w:tcPr>
            <w:tcW w:w="917" w:type="pct"/>
            <w:tcBorders>
              <w:top w:val="nil"/>
              <w:left w:val="nil"/>
              <w:bottom w:val="single" w:sz="8" w:space="0" w:color="C5E0B3"/>
              <w:right w:val="single" w:sz="8" w:space="0" w:color="C5E0B3"/>
            </w:tcBorders>
            <w:shd w:val="clear" w:color="auto" w:fill="auto"/>
            <w:vAlign w:val="center"/>
            <w:hideMark/>
          </w:tcPr>
          <w:p w:rsidR="00D87362" w:rsidRPr="002117EE" w:rsidRDefault="00D87362" w:rsidP="002117EE">
            <w:pPr>
              <w:jc w:val="center"/>
              <w:rPr>
                <w:rFonts w:ascii="Segoe UI" w:hAnsi="Segoe UI" w:cs="Segoe UI"/>
                <w:sz w:val="20"/>
                <w:szCs w:val="20"/>
                <w:lang w:val="es-ES_tradnl"/>
              </w:rPr>
            </w:pPr>
            <w:r w:rsidRPr="002117EE">
              <w:rPr>
                <w:rFonts w:ascii="Segoe UI" w:hAnsi="Segoe UI" w:cs="Segoe UI"/>
                <w:sz w:val="20"/>
                <w:szCs w:val="20"/>
                <w:lang w:val="es-ES_tradnl"/>
              </w:rPr>
              <w:t>1245</w:t>
            </w:r>
          </w:p>
        </w:tc>
        <w:tc>
          <w:tcPr>
            <w:tcW w:w="895" w:type="pct"/>
            <w:tcBorders>
              <w:top w:val="nil"/>
              <w:left w:val="nil"/>
              <w:bottom w:val="single" w:sz="8" w:space="0" w:color="C5E0B3"/>
              <w:right w:val="single" w:sz="8" w:space="0" w:color="C5E0B3"/>
            </w:tcBorders>
            <w:shd w:val="clear" w:color="auto" w:fill="auto"/>
            <w:vAlign w:val="center"/>
            <w:hideMark/>
          </w:tcPr>
          <w:p w:rsidR="00D87362" w:rsidRPr="002117EE" w:rsidRDefault="00D87362" w:rsidP="002117EE">
            <w:pPr>
              <w:jc w:val="center"/>
              <w:rPr>
                <w:rFonts w:ascii="Segoe UI" w:hAnsi="Segoe UI" w:cs="Segoe UI"/>
                <w:sz w:val="20"/>
                <w:szCs w:val="20"/>
                <w:lang w:val="es-ES_tradnl"/>
              </w:rPr>
            </w:pPr>
            <w:r w:rsidRPr="002117EE">
              <w:rPr>
                <w:rFonts w:ascii="Segoe UI" w:hAnsi="Segoe UI" w:cs="Segoe UI"/>
                <w:sz w:val="20"/>
                <w:szCs w:val="20"/>
                <w:lang w:val="es-ES_tradnl"/>
              </w:rPr>
              <w:t>1115</w:t>
            </w:r>
          </w:p>
        </w:tc>
        <w:tc>
          <w:tcPr>
            <w:tcW w:w="944" w:type="pct"/>
            <w:tcBorders>
              <w:top w:val="nil"/>
              <w:left w:val="nil"/>
              <w:bottom w:val="single" w:sz="8" w:space="0" w:color="C5E0B3"/>
              <w:right w:val="single" w:sz="8" w:space="0" w:color="C5E0B3"/>
            </w:tcBorders>
            <w:shd w:val="clear" w:color="auto" w:fill="auto"/>
            <w:vAlign w:val="center"/>
            <w:hideMark/>
          </w:tcPr>
          <w:p w:rsidR="00D87362" w:rsidRPr="002117EE" w:rsidRDefault="00D87362" w:rsidP="002117EE">
            <w:pPr>
              <w:jc w:val="center"/>
              <w:rPr>
                <w:rFonts w:ascii="Segoe UI" w:hAnsi="Segoe UI" w:cs="Segoe UI"/>
                <w:sz w:val="20"/>
                <w:szCs w:val="20"/>
                <w:lang w:val="es-ES_tradnl"/>
              </w:rPr>
            </w:pPr>
            <w:r w:rsidRPr="002117EE">
              <w:rPr>
                <w:rFonts w:ascii="Segoe UI" w:hAnsi="Segoe UI" w:cs="Segoe UI"/>
                <w:sz w:val="20"/>
                <w:szCs w:val="20"/>
                <w:lang w:val="es-ES_tradnl"/>
              </w:rPr>
              <w:t>1620</w:t>
            </w:r>
          </w:p>
        </w:tc>
      </w:tr>
      <w:tr w:rsidR="00D87362" w:rsidRPr="002117EE"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D87362" w:rsidRPr="002117EE" w:rsidRDefault="00D87362" w:rsidP="002117EE">
            <w:pPr>
              <w:rPr>
                <w:rFonts w:ascii="Segoe UI" w:hAnsi="Segoe UI" w:cs="Segoe UI"/>
                <w:b/>
                <w:bCs/>
                <w:sz w:val="20"/>
                <w:szCs w:val="20"/>
                <w:lang w:val="es-ES_tradnl"/>
              </w:rPr>
            </w:pPr>
            <w:r w:rsidRPr="002117EE">
              <w:rPr>
                <w:rFonts w:ascii="Segoe UI" w:hAnsi="Segoe UI" w:cs="Segoe UI"/>
                <w:b/>
                <w:bCs/>
                <w:sz w:val="20"/>
                <w:szCs w:val="20"/>
                <w:lang w:val="es-ES_tradnl"/>
              </w:rPr>
              <w:t>SUPLEMENTO SALIDA</w:t>
            </w:r>
          </w:p>
        </w:tc>
        <w:tc>
          <w:tcPr>
            <w:tcW w:w="3673" w:type="pct"/>
            <w:gridSpan w:val="4"/>
            <w:tcBorders>
              <w:top w:val="single" w:sz="8" w:space="0" w:color="C5E0B3"/>
              <w:left w:val="nil"/>
              <w:bottom w:val="single" w:sz="8" w:space="0" w:color="C5E0B3"/>
              <w:right w:val="single" w:sz="8" w:space="0" w:color="C5E0B3"/>
            </w:tcBorders>
            <w:shd w:val="clear" w:color="auto" w:fill="auto"/>
            <w:vAlign w:val="center"/>
            <w:hideMark/>
          </w:tcPr>
          <w:p w:rsidR="00D87362" w:rsidRPr="002117EE" w:rsidRDefault="00D87362" w:rsidP="002117EE">
            <w:pPr>
              <w:jc w:val="center"/>
              <w:rPr>
                <w:rFonts w:ascii="Segoe UI" w:hAnsi="Segoe UI" w:cs="Segoe UI"/>
                <w:sz w:val="20"/>
                <w:szCs w:val="20"/>
                <w:lang w:val="es-ES_tradnl"/>
              </w:rPr>
            </w:pPr>
            <w:r w:rsidRPr="002117EE">
              <w:rPr>
                <w:rFonts w:ascii="Segoe UI" w:hAnsi="Segoe UI" w:cs="Segoe UI"/>
                <w:sz w:val="20"/>
                <w:szCs w:val="20"/>
                <w:lang w:val="es-ES_tradnl"/>
              </w:rPr>
              <w:t>  </w:t>
            </w:r>
          </w:p>
        </w:tc>
      </w:tr>
      <w:tr w:rsidR="00D87362" w:rsidRPr="002117EE"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D87362" w:rsidRPr="002117EE" w:rsidRDefault="00D87362" w:rsidP="002117EE">
            <w:pPr>
              <w:rPr>
                <w:rFonts w:ascii="Segoe UI" w:hAnsi="Segoe UI" w:cs="Segoe UI"/>
                <w:bCs/>
                <w:sz w:val="20"/>
                <w:szCs w:val="20"/>
                <w:lang w:val="es-ES_tradnl"/>
              </w:rPr>
            </w:pPr>
            <w:r w:rsidRPr="002117EE">
              <w:rPr>
                <w:rFonts w:ascii="Segoe UI" w:hAnsi="Segoe UI" w:cs="Segoe UI"/>
                <w:bCs/>
                <w:sz w:val="20"/>
                <w:szCs w:val="20"/>
                <w:lang w:val="es-ES_tradnl"/>
              </w:rPr>
              <w:t>Diciembre: 22 &amp; 29</w:t>
            </w:r>
          </w:p>
        </w:tc>
        <w:tc>
          <w:tcPr>
            <w:tcW w:w="1834" w:type="pct"/>
            <w:gridSpan w:val="2"/>
            <w:tcBorders>
              <w:top w:val="single" w:sz="8" w:space="0" w:color="C5E0B3"/>
              <w:left w:val="nil"/>
              <w:bottom w:val="single" w:sz="8" w:space="0" w:color="C5E0B3"/>
              <w:right w:val="single" w:sz="8" w:space="0" w:color="C5E0B3"/>
            </w:tcBorders>
            <w:shd w:val="clear" w:color="auto" w:fill="auto"/>
            <w:vAlign w:val="center"/>
            <w:hideMark/>
          </w:tcPr>
          <w:p w:rsidR="00D87362" w:rsidRPr="002117EE" w:rsidRDefault="00D87362" w:rsidP="002117EE">
            <w:pPr>
              <w:jc w:val="center"/>
              <w:rPr>
                <w:rFonts w:ascii="Segoe UI" w:hAnsi="Segoe UI" w:cs="Segoe UI"/>
                <w:sz w:val="20"/>
                <w:szCs w:val="20"/>
                <w:lang w:val="es-ES_tradnl"/>
              </w:rPr>
            </w:pPr>
            <w:r w:rsidRPr="002117EE">
              <w:rPr>
                <w:rFonts w:ascii="Segoe UI" w:hAnsi="Segoe UI" w:cs="Segoe UI"/>
                <w:sz w:val="20"/>
                <w:szCs w:val="20"/>
                <w:lang w:val="es-ES_tradnl"/>
              </w:rPr>
              <w:t>185</w:t>
            </w:r>
          </w:p>
        </w:tc>
        <w:tc>
          <w:tcPr>
            <w:tcW w:w="1839" w:type="pct"/>
            <w:gridSpan w:val="2"/>
            <w:tcBorders>
              <w:top w:val="single" w:sz="8" w:space="0" w:color="C5E0B3"/>
              <w:left w:val="nil"/>
              <w:bottom w:val="single" w:sz="8" w:space="0" w:color="C5E0B3"/>
              <w:right w:val="single" w:sz="8" w:space="0" w:color="C5E0B3"/>
            </w:tcBorders>
            <w:shd w:val="clear" w:color="auto" w:fill="auto"/>
            <w:vAlign w:val="center"/>
            <w:hideMark/>
          </w:tcPr>
          <w:p w:rsidR="00D87362" w:rsidRPr="002117EE" w:rsidRDefault="00D87362" w:rsidP="002117EE">
            <w:pPr>
              <w:jc w:val="center"/>
              <w:rPr>
                <w:rFonts w:ascii="Segoe UI" w:hAnsi="Segoe UI" w:cs="Segoe UI"/>
                <w:sz w:val="20"/>
                <w:szCs w:val="20"/>
                <w:lang w:val="es-ES_tradnl"/>
              </w:rPr>
            </w:pPr>
            <w:r w:rsidRPr="002117EE">
              <w:rPr>
                <w:rFonts w:ascii="Segoe UI" w:hAnsi="Segoe UI" w:cs="Segoe UI"/>
                <w:sz w:val="20"/>
                <w:szCs w:val="20"/>
                <w:lang w:val="es-ES_tradnl"/>
              </w:rPr>
              <w:t>210</w:t>
            </w:r>
          </w:p>
        </w:tc>
      </w:tr>
    </w:tbl>
    <w:p w:rsidR="00D87362" w:rsidRPr="002117EE" w:rsidRDefault="00D87362" w:rsidP="002117EE">
      <w:pPr>
        <w:jc w:val="both"/>
        <w:rPr>
          <w:rStyle w:val="Textoennegrita"/>
          <w:rFonts w:ascii="Segoe UI" w:hAnsi="Segoe UI" w:cs="Segoe UI"/>
          <w:color w:val="000000" w:themeColor="text1"/>
          <w:sz w:val="20"/>
          <w:szCs w:val="20"/>
          <w:u w:val="single"/>
          <w:lang w:val="es-ES_tradnl"/>
        </w:rPr>
      </w:pPr>
    </w:p>
    <w:p w:rsidR="00D87362" w:rsidRPr="002117EE" w:rsidRDefault="00D87362" w:rsidP="002117EE">
      <w:pPr>
        <w:jc w:val="both"/>
        <w:rPr>
          <w:rStyle w:val="Textoennegrita"/>
          <w:rFonts w:ascii="Segoe UI" w:hAnsi="Segoe UI" w:cs="Segoe UI"/>
          <w:b w:val="0"/>
          <w:color w:val="000000" w:themeColor="text1"/>
          <w:sz w:val="20"/>
          <w:szCs w:val="20"/>
          <w:lang w:val="es-ES_tradnl"/>
        </w:rPr>
      </w:pPr>
      <w:r w:rsidRPr="002117EE">
        <w:rPr>
          <w:rStyle w:val="Textoennegrita"/>
          <w:rFonts w:ascii="Segoe UI" w:hAnsi="Segoe UI" w:cs="Segoe UI"/>
          <w:color w:val="385623" w:themeColor="accent6" w:themeShade="80"/>
          <w:sz w:val="20"/>
          <w:szCs w:val="20"/>
          <w:u w:val="single"/>
          <w:lang w:val="es-ES_tradnl"/>
        </w:rPr>
        <w:t>Salidas Garantizadas:</w:t>
      </w:r>
      <w:r w:rsidRPr="002117EE">
        <w:rPr>
          <w:rStyle w:val="Textoennegrita"/>
          <w:rFonts w:ascii="Segoe UI" w:hAnsi="Segoe UI" w:cs="Segoe UI"/>
          <w:color w:val="385623" w:themeColor="accent6" w:themeShade="80"/>
          <w:sz w:val="20"/>
          <w:szCs w:val="20"/>
          <w:lang w:val="es-ES_tradnl"/>
        </w:rPr>
        <w:t xml:space="preserve"> </w:t>
      </w:r>
      <w:r w:rsidRPr="002117EE">
        <w:rPr>
          <w:rStyle w:val="Textoennegrita"/>
          <w:rFonts w:ascii="Segoe UI" w:hAnsi="Segoe UI" w:cs="Segoe UI"/>
          <w:color w:val="000000" w:themeColor="text1"/>
          <w:sz w:val="20"/>
          <w:szCs w:val="20"/>
          <w:lang w:val="es-ES_tradnl"/>
        </w:rPr>
        <w:t>Domingos todo el año.</w:t>
      </w:r>
    </w:p>
    <w:p w:rsidR="00D87362" w:rsidRPr="002117EE" w:rsidRDefault="00D87362" w:rsidP="002117EE">
      <w:pPr>
        <w:jc w:val="both"/>
        <w:rPr>
          <w:rStyle w:val="Textoennegrita"/>
          <w:rFonts w:ascii="Segoe UI" w:hAnsi="Segoe UI" w:cs="Segoe UI"/>
          <w:b w:val="0"/>
          <w:color w:val="000000" w:themeColor="text1"/>
          <w:sz w:val="20"/>
          <w:szCs w:val="20"/>
          <w:lang w:val="es-ES_tradnl"/>
        </w:rPr>
      </w:pPr>
    </w:p>
    <w:p w:rsidR="00D87362" w:rsidRPr="002117EE" w:rsidRDefault="00D87362" w:rsidP="002117EE">
      <w:pPr>
        <w:jc w:val="both"/>
        <w:rPr>
          <w:rStyle w:val="Textoennegrita"/>
          <w:rFonts w:ascii="Segoe UI" w:hAnsi="Segoe UI" w:cs="Segoe UI"/>
          <w:b w:val="0"/>
          <w:bCs w:val="0"/>
          <w:sz w:val="20"/>
          <w:szCs w:val="20"/>
          <w:lang w:val="es-ES_tradnl"/>
        </w:rPr>
      </w:pPr>
      <w:r w:rsidRPr="002117EE">
        <w:rPr>
          <w:rStyle w:val="Textoennegrita"/>
          <w:rFonts w:ascii="Segoe UI" w:hAnsi="Segoe UI" w:cs="Segoe UI"/>
          <w:color w:val="385623" w:themeColor="accent6" w:themeShade="80"/>
          <w:sz w:val="20"/>
          <w:szCs w:val="20"/>
          <w:lang w:val="es-ES_tradnl"/>
        </w:rPr>
        <w:t xml:space="preserve">INCLUSIONES: </w:t>
      </w:r>
      <w:r w:rsidRPr="002117EE">
        <w:rPr>
          <w:rStyle w:val="Textoennegrita"/>
          <w:rFonts w:ascii="Segoe UI" w:hAnsi="Segoe UI" w:cs="Segoe UI"/>
          <w:sz w:val="20"/>
          <w:szCs w:val="20"/>
          <w:lang w:val="es-ES_tradnl"/>
        </w:rPr>
        <w:t>Visitas en Marrakech, Casablanca, Meknes y Fez / Asistencia de guía acompañante durante el circuito / Transporte en autobús de lujo con aire acondicionado / Alojamiento en clase seleccionada / Desayuno diario y 7 Cenas / Transfer al aeropuerto y a la estación según itinerario/ Seguro de viaje.</w:t>
      </w:r>
    </w:p>
    <w:p w:rsidR="00D87362" w:rsidRPr="002117EE" w:rsidRDefault="00D87362" w:rsidP="002117EE">
      <w:pPr>
        <w:jc w:val="both"/>
        <w:rPr>
          <w:rStyle w:val="Textoennegrita"/>
          <w:rFonts w:ascii="Segoe UI" w:hAnsi="Segoe UI" w:cs="Segoe UI"/>
          <w:b w:val="0"/>
          <w:bCs w:val="0"/>
          <w:sz w:val="20"/>
          <w:szCs w:val="20"/>
          <w:lang w:val="es-ES_tradnl"/>
        </w:rPr>
      </w:pPr>
    </w:p>
    <w:p w:rsidR="00D87362" w:rsidRPr="002117EE" w:rsidRDefault="00D87362" w:rsidP="002117EE">
      <w:pPr>
        <w:pBdr>
          <w:bottom w:val="single" w:sz="18" w:space="1" w:color="92D050"/>
        </w:pBdr>
        <w:jc w:val="both"/>
        <w:rPr>
          <w:rStyle w:val="Textoennegrita"/>
          <w:rFonts w:ascii="Segoe UI" w:hAnsi="Segoe UI" w:cs="Segoe UI"/>
          <w:bCs w:val="0"/>
          <w:color w:val="000000" w:themeColor="text1"/>
          <w:sz w:val="20"/>
          <w:szCs w:val="20"/>
          <w:lang w:val="es-ES_tradnl"/>
        </w:rPr>
      </w:pPr>
      <w:r w:rsidRPr="002117EE">
        <w:rPr>
          <w:rStyle w:val="Textoennegrita"/>
          <w:rFonts w:ascii="Segoe UI" w:hAnsi="Segoe UI" w:cs="Segoe UI"/>
          <w:color w:val="000000" w:themeColor="text1"/>
          <w:sz w:val="20"/>
          <w:szCs w:val="20"/>
          <w:lang w:val="es-ES_tradnl"/>
        </w:rPr>
        <w:t>1º Día (Dom.) MARRAKECH</w:t>
      </w:r>
    </w:p>
    <w:p w:rsidR="00D87362" w:rsidRPr="002117EE" w:rsidRDefault="00D87362" w:rsidP="002117EE">
      <w:pPr>
        <w:jc w:val="both"/>
        <w:rPr>
          <w:rStyle w:val="Textoennegrita"/>
          <w:rFonts w:ascii="Segoe UI" w:hAnsi="Segoe UI" w:cs="Segoe UI"/>
          <w:b w:val="0"/>
          <w:sz w:val="20"/>
          <w:szCs w:val="20"/>
          <w:lang w:val="es-ES_tradnl"/>
        </w:rPr>
      </w:pPr>
      <w:r w:rsidRPr="002117EE">
        <w:rPr>
          <w:rStyle w:val="Textoennegrita"/>
          <w:rFonts w:ascii="Segoe UI" w:hAnsi="Segoe UI" w:cs="Segoe UI"/>
          <w:b w:val="0"/>
          <w:sz w:val="20"/>
          <w:szCs w:val="20"/>
          <w:lang w:val="es-ES_tradnl"/>
        </w:rPr>
        <w:t>Llegada al aeropuerto y traslado al hotel. Resto del día libre. Cena (dependiendo del horario de llegada al hotel) y alojamiento en el hotel. (C)</w:t>
      </w:r>
    </w:p>
    <w:p w:rsidR="00D87362" w:rsidRPr="002117EE" w:rsidRDefault="00D87362" w:rsidP="002117EE">
      <w:pPr>
        <w:pBdr>
          <w:bottom w:val="single" w:sz="18" w:space="1" w:color="92D050"/>
        </w:pBdr>
        <w:jc w:val="both"/>
        <w:rPr>
          <w:rStyle w:val="Textoennegrita"/>
          <w:rFonts w:ascii="Segoe UI" w:hAnsi="Segoe UI" w:cs="Segoe UI"/>
          <w:bCs w:val="0"/>
          <w:color w:val="000000" w:themeColor="text1"/>
          <w:sz w:val="20"/>
          <w:szCs w:val="20"/>
          <w:lang w:val="es-ES_tradnl"/>
        </w:rPr>
      </w:pPr>
      <w:r w:rsidRPr="002117EE">
        <w:rPr>
          <w:rStyle w:val="Textoennegrita"/>
          <w:rFonts w:ascii="Segoe UI" w:hAnsi="Segoe UI" w:cs="Segoe UI"/>
          <w:color w:val="000000" w:themeColor="text1"/>
          <w:sz w:val="20"/>
          <w:szCs w:val="20"/>
          <w:lang w:val="es-ES_tradnl"/>
        </w:rPr>
        <w:t>2</w:t>
      </w:r>
      <w:r w:rsidRPr="002117EE">
        <w:rPr>
          <w:rStyle w:val="Textoennegrita"/>
          <w:rFonts w:ascii="Segoe UI" w:hAnsi="Segoe UI" w:cs="Segoe UI"/>
          <w:color w:val="000000" w:themeColor="text1"/>
          <w:sz w:val="20"/>
          <w:szCs w:val="20"/>
          <w:vertAlign w:val="superscript"/>
          <w:lang w:val="es-ES_tradnl"/>
        </w:rPr>
        <w:t>º</w:t>
      </w:r>
      <w:r w:rsidRPr="002117EE">
        <w:rPr>
          <w:rStyle w:val="Textoennegrita"/>
          <w:rFonts w:ascii="Segoe UI" w:hAnsi="Segoe UI" w:cs="Segoe UI"/>
          <w:color w:val="000000" w:themeColor="text1"/>
          <w:sz w:val="20"/>
          <w:szCs w:val="20"/>
          <w:lang w:val="es-ES_tradnl"/>
        </w:rPr>
        <w:t xml:space="preserve"> Día (Lun.) MARRAKECH</w:t>
      </w:r>
    </w:p>
    <w:p w:rsidR="00D87362" w:rsidRPr="002117EE" w:rsidRDefault="00D87362" w:rsidP="002117EE">
      <w:pPr>
        <w:jc w:val="both"/>
        <w:rPr>
          <w:rStyle w:val="Textoennegrita"/>
          <w:rFonts w:ascii="Segoe UI" w:hAnsi="Segoe UI" w:cs="Segoe UI"/>
          <w:b w:val="0"/>
          <w:bCs w:val="0"/>
          <w:color w:val="000000" w:themeColor="text1"/>
          <w:sz w:val="20"/>
          <w:szCs w:val="20"/>
          <w:lang w:val="es-ES_tradnl"/>
        </w:rPr>
      </w:pPr>
      <w:r w:rsidRPr="002117EE">
        <w:rPr>
          <w:rStyle w:val="Textoennegrita"/>
          <w:rFonts w:ascii="Segoe UI" w:hAnsi="Segoe UI" w:cs="Segoe UI"/>
          <w:b w:val="0"/>
          <w:color w:val="000000" w:themeColor="text1"/>
          <w:sz w:val="20"/>
          <w:szCs w:val="20"/>
          <w:lang w:val="es-ES_tradnl"/>
        </w:rPr>
        <w:t>Desayuno. Salida para visitar la ciudad llamada "Perla del Sur". Visita que comienza en los magníficos Jardines de la Menara, que tiene un pabellón lateral e infinidad de olivos. Después, visita exterior del minarete de la Koutoubia, hermana gemela de la Giralda de Sevilla. Una vez dentro de la parte antigua de la ciudad, se realiza una visita al Palacio de la Bahía, propiedad de un noble de la ciudad. Finalmente vamos a la plaza de Jemaa el Fna, uno de los lugares más interesantes de Marruecos desde donde acceden a los zocos y la medina. Gremios de artesanos de madera, cerámica, peleteros o especieros serán los lugares que visiten. Cena y alojamiento en el hotel. (DC)</w:t>
      </w:r>
    </w:p>
    <w:p w:rsidR="00D87362" w:rsidRPr="002117EE" w:rsidRDefault="00D87362" w:rsidP="002117EE">
      <w:pPr>
        <w:pBdr>
          <w:bottom w:val="single" w:sz="18" w:space="1" w:color="92D050"/>
        </w:pBdr>
        <w:jc w:val="both"/>
        <w:rPr>
          <w:rStyle w:val="Textoennegrita"/>
          <w:rFonts w:ascii="Segoe UI" w:hAnsi="Segoe UI" w:cs="Segoe UI"/>
          <w:bCs w:val="0"/>
          <w:color w:val="000000" w:themeColor="text1"/>
          <w:sz w:val="20"/>
          <w:szCs w:val="20"/>
          <w:lang w:val="es-ES_tradnl"/>
        </w:rPr>
      </w:pPr>
      <w:r w:rsidRPr="002117EE">
        <w:rPr>
          <w:rStyle w:val="Textoennegrita"/>
          <w:rFonts w:ascii="Segoe UI" w:hAnsi="Segoe UI" w:cs="Segoe UI"/>
          <w:color w:val="000000" w:themeColor="text1"/>
          <w:sz w:val="20"/>
          <w:szCs w:val="20"/>
          <w:lang w:val="es-ES_tradnl"/>
        </w:rPr>
        <w:t xml:space="preserve">3º Día (Mar.) MARRAKECH – CASABLANCA – RABAT – MEKNES – FEZ  </w:t>
      </w:r>
    </w:p>
    <w:p w:rsidR="00D87362" w:rsidRPr="002117EE" w:rsidRDefault="00D87362" w:rsidP="002117EE">
      <w:pPr>
        <w:jc w:val="both"/>
        <w:rPr>
          <w:rStyle w:val="Textoennegrita"/>
          <w:rFonts w:ascii="Segoe UI" w:hAnsi="Segoe UI" w:cs="Segoe UI"/>
          <w:b w:val="0"/>
          <w:color w:val="000000" w:themeColor="text1"/>
          <w:sz w:val="20"/>
          <w:szCs w:val="20"/>
          <w:lang w:val="es-ES_tradnl"/>
        </w:rPr>
      </w:pPr>
      <w:r w:rsidRPr="002117EE">
        <w:rPr>
          <w:rStyle w:val="Textoennegrita"/>
          <w:rFonts w:ascii="Segoe UI" w:hAnsi="Segoe UI" w:cs="Segoe UI"/>
          <w:b w:val="0"/>
          <w:color w:val="000000" w:themeColor="text1"/>
          <w:sz w:val="20"/>
          <w:szCs w:val="20"/>
          <w:lang w:val="es-ES_tradnl"/>
        </w:rPr>
        <w:t>Desayuno. Salida temprano hacia Casablanca. A la llegada, realizamos una panorámica de Casablanca incluyendo la plaza Mohamed V, la plaza de las Naciones Unidas, la catedral de Notre-Dame Lourdes, Boulevard de la Corniche y los exteriores de la famosa mezquita de Hassan II. Continuamos hacia Rabat y visitamos la ciudad, incluyendo el exterior del Palacio Real, la Torre Hassan, el Mausoleo Mohamed V y las ruinas de Oudaya. Salidahacia Meknes. Breve parada y continuación hacia Fez. Cena y alojamiento en el hotel. (DC)</w:t>
      </w:r>
    </w:p>
    <w:p w:rsidR="00D87362" w:rsidRPr="002117EE" w:rsidRDefault="00D87362" w:rsidP="002117EE">
      <w:pPr>
        <w:pBdr>
          <w:bottom w:val="single" w:sz="18" w:space="1" w:color="92D050"/>
        </w:pBdr>
        <w:jc w:val="both"/>
        <w:rPr>
          <w:rStyle w:val="Textoennegrita"/>
          <w:rFonts w:ascii="Segoe UI" w:hAnsi="Segoe UI" w:cs="Segoe UI"/>
          <w:bCs w:val="0"/>
          <w:color w:val="000000" w:themeColor="text1"/>
          <w:sz w:val="20"/>
          <w:szCs w:val="20"/>
          <w:lang w:val="es-ES_tradnl"/>
        </w:rPr>
      </w:pPr>
      <w:r w:rsidRPr="002117EE">
        <w:rPr>
          <w:rStyle w:val="Textoennegrita"/>
          <w:rFonts w:ascii="Segoe UI" w:hAnsi="Segoe UI" w:cs="Segoe UI"/>
          <w:color w:val="000000" w:themeColor="text1"/>
          <w:sz w:val="20"/>
          <w:szCs w:val="20"/>
          <w:lang w:val="es-ES_tradnl"/>
        </w:rPr>
        <w:t>4º Día (Mié.) FEZ</w:t>
      </w:r>
    </w:p>
    <w:p w:rsidR="00D87362" w:rsidRPr="002117EE" w:rsidRDefault="00D87362" w:rsidP="002117EE">
      <w:pPr>
        <w:jc w:val="both"/>
        <w:rPr>
          <w:rStyle w:val="Textoennegrita"/>
          <w:rFonts w:ascii="Segoe UI" w:hAnsi="Segoe UI" w:cs="Segoe UI"/>
          <w:b w:val="0"/>
          <w:color w:val="000000" w:themeColor="text1"/>
          <w:sz w:val="20"/>
          <w:szCs w:val="20"/>
          <w:lang w:val="es-ES_tradnl"/>
        </w:rPr>
      </w:pPr>
      <w:r w:rsidRPr="002117EE">
        <w:rPr>
          <w:rStyle w:val="Textoennegrita"/>
          <w:rFonts w:ascii="Segoe UI" w:hAnsi="Segoe UI" w:cs="Segoe UI"/>
          <w:b w:val="0"/>
          <w:color w:val="000000" w:themeColor="text1"/>
          <w:sz w:val="20"/>
          <w:szCs w:val="20"/>
          <w:lang w:val="es-ES_tradnl"/>
        </w:rPr>
        <w:t>Desayuno. Visita de Fez, considerada la capital religiosa del país. Fundada en el siglo VIII por Idriss II, es considerada una de las cuatro capitales imperiales. Vea los exteriores del Palacio Real, el barrio judío y el fuerte que tiene la mejor vista de Fez el Bali, la Medina o ciudad vieja donde haremos un recorrido a pie para acceder a la famosa puerta de Bab El Jeloud y tener la posibilidad de vivir un retorno al pasado en una parte de la ciudad que aún vive cerca de la Edad Media. Muros que protegen su interior formado por cientos de calles organizadas laberínticamente donde los clientes pueden vivir mil aromas y sabores en este lugar considerado un sitio del patrimonio mundial. Cena y alojamiento en el hotel. (DC)</w:t>
      </w:r>
    </w:p>
    <w:p w:rsidR="00D87362" w:rsidRPr="002117EE" w:rsidRDefault="00D87362" w:rsidP="002117EE">
      <w:pPr>
        <w:pBdr>
          <w:bottom w:val="single" w:sz="18" w:space="1" w:color="92D050"/>
        </w:pBdr>
        <w:jc w:val="both"/>
        <w:rPr>
          <w:rStyle w:val="Textoennegrita"/>
          <w:rFonts w:ascii="Segoe UI" w:hAnsi="Segoe UI" w:cs="Segoe UI"/>
          <w:bCs w:val="0"/>
          <w:color w:val="000000" w:themeColor="text1"/>
          <w:sz w:val="20"/>
          <w:szCs w:val="20"/>
          <w:lang w:val="es-ES_tradnl"/>
        </w:rPr>
      </w:pPr>
      <w:r w:rsidRPr="002117EE">
        <w:rPr>
          <w:rStyle w:val="Textoennegrita"/>
          <w:rFonts w:ascii="Segoe UI" w:hAnsi="Segoe UI" w:cs="Segoe UI"/>
          <w:color w:val="000000" w:themeColor="text1"/>
          <w:sz w:val="20"/>
          <w:szCs w:val="20"/>
          <w:lang w:val="es-ES_tradnl"/>
        </w:rPr>
        <w:t xml:space="preserve">5º Día (Jue.) FEZ – MIDELT – ERFOUD  </w:t>
      </w:r>
    </w:p>
    <w:p w:rsidR="00D87362" w:rsidRPr="002117EE" w:rsidRDefault="00D87362" w:rsidP="002117EE">
      <w:pPr>
        <w:jc w:val="both"/>
        <w:rPr>
          <w:rStyle w:val="Textoennegrita"/>
          <w:rFonts w:ascii="Segoe UI" w:hAnsi="Segoe UI" w:cs="Segoe UI"/>
          <w:b w:val="0"/>
          <w:color w:val="000000" w:themeColor="text1"/>
          <w:sz w:val="20"/>
          <w:szCs w:val="20"/>
          <w:lang w:val="es-ES_tradnl"/>
        </w:rPr>
      </w:pPr>
      <w:r w:rsidRPr="002117EE">
        <w:rPr>
          <w:rStyle w:val="Textoennegrita"/>
          <w:rFonts w:ascii="Segoe UI" w:hAnsi="Segoe UI" w:cs="Segoe UI"/>
          <w:b w:val="0"/>
          <w:color w:val="000000" w:themeColor="text1"/>
          <w:sz w:val="20"/>
          <w:szCs w:val="20"/>
          <w:lang w:val="es-ES_tradnl"/>
        </w:rPr>
        <w:t xml:space="preserve">Desayuno en el hotel y salida hacia el Atlas Medio, hacia Ifrane, un pequeño pueblo montañoso conocido por su estación de esquí. Breve parada panorámica para disfrutar del paisaje y continuación a Midelt, capital del Atlas Medio. Por la </w:t>
      </w:r>
      <w:r w:rsidRPr="002117EE">
        <w:rPr>
          <w:rStyle w:val="Textoennegrita"/>
          <w:rFonts w:ascii="Segoe UI" w:hAnsi="Segoe UI" w:cs="Segoe UI"/>
          <w:b w:val="0"/>
          <w:color w:val="000000" w:themeColor="text1"/>
          <w:sz w:val="20"/>
          <w:szCs w:val="20"/>
          <w:lang w:val="es-ES_tradnl"/>
        </w:rPr>
        <w:lastRenderedPageBreak/>
        <w:t>tarde, ruta hacia Er-Rachidia disfrutando de paisajes semidesérticos y los primeros grandes palmerales, hasta llegar a Erfoud, capital de la región de Tafilalet y cuna de la dinastía Alauita, que hoy reina en Marruecos. Cena y alojamiento en el hotel. (DC)</w:t>
      </w:r>
    </w:p>
    <w:p w:rsidR="00D87362" w:rsidRPr="002117EE" w:rsidRDefault="00D87362" w:rsidP="002117EE">
      <w:pPr>
        <w:pBdr>
          <w:bottom w:val="single" w:sz="18" w:space="1" w:color="92D050"/>
        </w:pBdr>
        <w:jc w:val="both"/>
        <w:rPr>
          <w:rStyle w:val="Textoennegrita"/>
          <w:rFonts w:ascii="Segoe UI" w:hAnsi="Segoe UI" w:cs="Segoe UI"/>
          <w:bCs w:val="0"/>
          <w:color w:val="000000" w:themeColor="text1"/>
          <w:sz w:val="20"/>
          <w:szCs w:val="20"/>
          <w:lang w:val="es-ES_tradnl"/>
        </w:rPr>
      </w:pPr>
      <w:r w:rsidRPr="002117EE">
        <w:rPr>
          <w:rStyle w:val="Textoennegrita"/>
          <w:rFonts w:ascii="Segoe UI" w:hAnsi="Segoe UI" w:cs="Segoe UI"/>
          <w:color w:val="000000" w:themeColor="text1"/>
          <w:sz w:val="20"/>
          <w:szCs w:val="20"/>
          <w:lang w:val="es-ES_tradnl"/>
        </w:rPr>
        <w:t>6º Day (Vie.) ERFOUD – TINERHIR – OUARZAZATE</w:t>
      </w:r>
    </w:p>
    <w:p w:rsidR="00D87362" w:rsidRPr="002117EE" w:rsidRDefault="00D87362" w:rsidP="002117EE">
      <w:pPr>
        <w:jc w:val="both"/>
        <w:rPr>
          <w:rStyle w:val="Textoennegrita"/>
          <w:rFonts w:ascii="Segoe UI" w:hAnsi="Segoe UI" w:cs="Segoe UI"/>
          <w:b w:val="0"/>
          <w:color w:val="000000" w:themeColor="text1"/>
          <w:sz w:val="20"/>
          <w:szCs w:val="20"/>
          <w:lang w:val="es-ES_tradnl"/>
        </w:rPr>
      </w:pPr>
      <w:r w:rsidRPr="002117EE">
        <w:rPr>
          <w:rStyle w:val="Textoennegrita"/>
          <w:rFonts w:ascii="Segoe UI" w:hAnsi="Segoe UI" w:cs="Segoe UI"/>
          <w:b w:val="0"/>
          <w:color w:val="000000" w:themeColor="text1"/>
          <w:sz w:val="20"/>
          <w:szCs w:val="20"/>
          <w:lang w:val="es-ES_tradnl"/>
        </w:rPr>
        <w:t>Desayuno. Salida hacia Tinerhir para visitar este gran oasis y sus espectaculares gargantas naturales de Todra. Continuaremos hacia Ouarzazate, donde nos alojaremos. Cena y alojamiento. (DC)</w:t>
      </w:r>
    </w:p>
    <w:p w:rsidR="00D87362" w:rsidRPr="002117EE" w:rsidRDefault="00D87362" w:rsidP="002117EE">
      <w:pPr>
        <w:pBdr>
          <w:bottom w:val="single" w:sz="18" w:space="1" w:color="92D050"/>
        </w:pBdr>
        <w:jc w:val="both"/>
        <w:rPr>
          <w:rStyle w:val="Textoennegrita"/>
          <w:rFonts w:ascii="Segoe UI" w:hAnsi="Segoe UI" w:cs="Segoe UI"/>
          <w:bCs w:val="0"/>
          <w:color w:val="000000" w:themeColor="text1"/>
          <w:sz w:val="20"/>
          <w:szCs w:val="20"/>
          <w:lang w:val="es-ES_tradnl"/>
        </w:rPr>
      </w:pPr>
      <w:r w:rsidRPr="002117EE">
        <w:rPr>
          <w:rStyle w:val="Textoennegrita"/>
          <w:rFonts w:ascii="Segoe UI" w:hAnsi="Segoe UI" w:cs="Segoe UI"/>
          <w:color w:val="000000" w:themeColor="text1"/>
          <w:sz w:val="20"/>
          <w:szCs w:val="20"/>
          <w:lang w:val="es-ES_tradnl"/>
        </w:rPr>
        <w:t>7</w:t>
      </w:r>
      <w:r w:rsidRPr="002117EE">
        <w:rPr>
          <w:rStyle w:val="Textoennegrita"/>
          <w:rFonts w:ascii="Segoe UI" w:hAnsi="Segoe UI" w:cs="Segoe UI"/>
          <w:color w:val="000000" w:themeColor="text1"/>
          <w:sz w:val="20"/>
          <w:szCs w:val="20"/>
          <w:vertAlign w:val="superscript"/>
          <w:lang w:val="es-ES_tradnl"/>
        </w:rPr>
        <w:t>º</w:t>
      </w:r>
      <w:r w:rsidRPr="002117EE">
        <w:rPr>
          <w:rStyle w:val="Textoennegrita"/>
          <w:rFonts w:ascii="Segoe UI" w:hAnsi="Segoe UI" w:cs="Segoe UI"/>
          <w:color w:val="000000" w:themeColor="text1"/>
          <w:sz w:val="20"/>
          <w:szCs w:val="20"/>
          <w:lang w:val="es-ES_tradnl"/>
        </w:rPr>
        <w:t xml:space="preserve"> Day (Sab.) OUARZAZATE – MARRAKECH</w:t>
      </w:r>
    </w:p>
    <w:p w:rsidR="00D87362" w:rsidRPr="002117EE" w:rsidRDefault="00D87362" w:rsidP="002117EE">
      <w:pPr>
        <w:jc w:val="both"/>
        <w:rPr>
          <w:rStyle w:val="Textoennegrita"/>
          <w:rFonts w:ascii="Segoe UI" w:hAnsi="Segoe UI" w:cs="Segoe UI"/>
          <w:b w:val="0"/>
          <w:color w:val="000000" w:themeColor="text1"/>
          <w:sz w:val="20"/>
          <w:szCs w:val="20"/>
          <w:lang w:val="es-ES_tradnl"/>
        </w:rPr>
      </w:pPr>
      <w:r w:rsidRPr="002117EE">
        <w:rPr>
          <w:rStyle w:val="Textoennegrita"/>
          <w:rFonts w:ascii="Segoe UI" w:hAnsi="Segoe UI" w:cs="Segoe UI"/>
          <w:b w:val="0"/>
          <w:color w:val="000000" w:themeColor="text1"/>
          <w:sz w:val="20"/>
          <w:szCs w:val="20"/>
          <w:lang w:val="es-ES_tradnl"/>
        </w:rPr>
        <w:t xml:space="preserve">Desayuno en el hotel y salida hacia la Kasbah de Taourirt, en el pasado propiedad de Pacha Glaoui. Continuación de la ruta a la ciudad fortificada de Ait Ben Haddou para la visita de su famosa Kasbah, declarada Patrimonio de la Humanidad por la UNESCO. Salida hacia Marrakech cruzando el paso del puerto de montaña Tizi'n Tichka ubicado a 2.260 metros de altitud. Llegada a Marrakech, cena y alojamiento. (DC) </w:t>
      </w:r>
    </w:p>
    <w:p w:rsidR="00D87362" w:rsidRPr="002117EE" w:rsidRDefault="00D87362" w:rsidP="002117EE">
      <w:pPr>
        <w:pBdr>
          <w:bottom w:val="single" w:sz="18" w:space="1" w:color="92D050"/>
        </w:pBdr>
        <w:jc w:val="both"/>
        <w:rPr>
          <w:rStyle w:val="Textoennegrita"/>
          <w:rFonts w:ascii="Segoe UI" w:hAnsi="Segoe UI" w:cs="Segoe UI"/>
          <w:bCs w:val="0"/>
          <w:color w:val="000000" w:themeColor="text1"/>
          <w:sz w:val="20"/>
          <w:szCs w:val="20"/>
          <w:lang w:val="es-ES_tradnl"/>
        </w:rPr>
      </w:pPr>
      <w:r w:rsidRPr="002117EE">
        <w:rPr>
          <w:rStyle w:val="Textoennegrita"/>
          <w:rFonts w:ascii="Segoe UI" w:hAnsi="Segoe UI" w:cs="Segoe UI"/>
          <w:color w:val="000000" w:themeColor="text1"/>
          <w:sz w:val="20"/>
          <w:szCs w:val="20"/>
          <w:lang w:val="es-ES_tradnl"/>
        </w:rPr>
        <w:t>8</w:t>
      </w:r>
      <w:r w:rsidRPr="002117EE">
        <w:rPr>
          <w:rStyle w:val="Textoennegrita"/>
          <w:rFonts w:ascii="Segoe UI" w:hAnsi="Segoe UI" w:cs="Segoe UI"/>
          <w:color w:val="000000" w:themeColor="text1"/>
          <w:sz w:val="20"/>
          <w:szCs w:val="20"/>
          <w:vertAlign w:val="superscript"/>
          <w:lang w:val="es-ES_tradnl"/>
        </w:rPr>
        <w:t>º</w:t>
      </w:r>
      <w:r w:rsidRPr="002117EE">
        <w:rPr>
          <w:rStyle w:val="Textoennegrita"/>
          <w:rFonts w:ascii="Segoe UI" w:hAnsi="Segoe UI" w:cs="Segoe UI"/>
          <w:color w:val="000000" w:themeColor="text1"/>
          <w:sz w:val="20"/>
          <w:szCs w:val="20"/>
          <w:lang w:val="es-ES_tradnl"/>
        </w:rPr>
        <w:t xml:space="preserve"> Day (Dom.) MARRAKECH</w:t>
      </w:r>
    </w:p>
    <w:p w:rsidR="00D87362" w:rsidRPr="002117EE" w:rsidRDefault="00D87362" w:rsidP="002117EE">
      <w:pPr>
        <w:jc w:val="both"/>
        <w:rPr>
          <w:rStyle w:val="Textoennegrita"/>
          <w:rFonts w:ascii="Segoe UI" w:hAnsi="Segoe UI" w:cs="Segoe UI"/>
          <w:b w:val="0"/>
          <w:color w:val="000000" w:themeColor="text1"/>
          <w:sz w:val="20"/>
          <w:szCs w:val="20"/>
          <w:lang w:val="es-ES_tradnl"/>
        </w:rPr>
      </w:pPr>
      <w:r w:rsidRPr="002117EE">
        <w:rPr>
          <w:rStyle w:val="Textoennegrita"/>
          <w:rFonts w:ascii="Segoe UI" w:hAnsi="Segoe UI" w:cs="Segoe UI"/>
          <w:b w:val="0"/>
          <w:sz w:val="20"/>
          <w:szCs w:val="20"/>
          <w:lang w:val="es-ES_tradnl"/>
        </w:rPr>
        <w:t xml:space="preserve">Desayuno en el hotel. Traslado al aeropuerto. </w:t>
      </w:r>
      <w:r w:rsidRPr="002117EE">
        <w:rPr>
          <w:rStyle w:val="Textoennegrita"/>
          <w:rFonts w:ascii="Segoe UI" w:hAnsi="Segoe UI" w:cs="Segoe UI"/>
          <w:b w:val="0"/>
          <w:color w:val="000000" w:themeColor="text1"/>
          <w:sz w:val="20"/>
          <w:szCs w:val="20"/>
          <w:lang w:val="es-ES_tradnl"/>
        </w:rPr>
        <w:t xml:space="preserve">(D) </w:t>
      </w:r>
    </w:p>
    <w:p w:rsidR="00D87362" w:rsidRPr="002117EE" w:rsidRDefault="00D87362" w:rsidP="002117EE">
      <w:pPr>
        <w:jc w:val="both"/>
        <w:rPr>
          <w:rStyle w:val="Textoennegrita"/>
          <w:rFonts w:ascii="Segoe UI" w:hAnsi="Segoe UI" w:cs="Segoe UI"/>
          <w:b w:val="0"/>
          <w:sz w:val="20"/>
          <w:szCs w:val="20"/>
          <w:lang w:val="es-ES_tradnl"/>
        </w:rPr>
      </w:pPr>
      <w:r w:rsidRPr="002117EE">
        <w:rPr>
          <w:rStyle w:val="Textoennegrita"/>
          <w:rFonts w:ascii="Segoe UI" w:hAnsi="Segoe UI" w:cs="Segoe UI"/>
          <w:sz w:val="20"/>
          <w:szCs w:val="20"/>
          <w:lang w:val="es-ES_tradnl"/>
        </w:rPr>
        <w:t>FIN DE LOS SERVICIOS.</w:t>
      </w:r>
    </w:p>
    <w:p w:rsidR="00D87362" w:rsidRPr="002117EE" w:rsidRDefault="00D87362" w:rsidP="002117EE">
      <w:pPr>
        <w:jc w:val="both"/>
        <w:rPr>
          <w:rStyle w:val="Textoennegrita"/>
          <w:rFonts w:ascii="Segoe UI" w:hAnsi="Segoe UI" w:cs="Segoe UI"/>
          <w:b w:val="0"/>
          <w:bCs w:val="0"/>
          <w:sz w:val="20"/>
          <w:szCs w:val="20"/>
          <w:lang w:val="es-ES_tradnl"/>
        </w:rPr>
      </w:pPr>
    </w:p>
    <w:p w:rsidR="00D87362" w:rsidRPr="002117EE" w:rsidRDefault="00D87362" w:rsidP="002117EE">
      <w:pPr>
        <w:rPr>
          <w:rStyle w:val="Textoennegrita"/>
          <w:rFonts w:ascii="Segoe UI" w:eastAsiaTheme="majorEastAsia" w:hAnsi="Segoe UI" w:cs="Segoe UI"/>
          <w:b w:val="0"/>
          <w:color w:val="000000" w:themeColor="text1"/>
          <w:sz w:val="20"/>
          <w:szCs w:val="20"/>
          <w:lang w:val="es-ES_tradnl"/>
        </w:rPr>
      </w:pPr>
    </w:p>
    <w:tbl>
      <w:tblPr>
        <w:tblStyle w:val="Tabladecuadrcula1clara-nfasis6"/>
        <w:tblW w:w="8520" w:type="dxa"/>
        <w:tblLook w:val="04A0" w:firstRow="1" w:lastRow="0" w:firstColumn="1" w:lastColumn="0" w:noHBand="0" w:noVBand="1"/>
      </w:tblPr>
      <w:tblGrid>
        <w:gridCol w:w="1186"/>
        <w:gridCol w:w="1401"/>
        <w:gridCol w:w="945"/>
        <w:gridCol w:w="4988"/>
      </w:tblGrid>
      <w:tr w:rsidR="00D87362" w:rsidRPr="002117EE" w:rsidTr="00804E7B">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vAlign w:val="center"/>
            <w:hideMark/>
          </w:tcPr>
          <w:p w:rsidR="00D87362" w:rsidRPr="002117EE" w:rsidRDefault="00D87362" w:rsidP="002117EE">
            <w:pPr>
              <w:rPr>
                <w:rFonts w:ascii="Segoe UI" w:hAnsi="Segoe UI" w:cs="Segoe UI"/>
                <w:bCs w:val="0"/>
                <w:color w:val="385623" w:themeColor="accent6" w:themeShade="80"/>
                <w:sz w:val="20"/>
                <w:szCs w:val="20"/>
                <w:lang w:val="es-ES_tradnl"/>
              </w:rPr>
            </w:pPr>
            <w:r w:rsidRPr="002117EE">
              <w:rPr>
                <w:rFonts w:ascii="Segoe UI" w:hAnsi="Segoe UI" w:cs="Segoe UI"/>
                <w:color w:val="385623" w:themeColor="accent6" w:themeShade="80"/>
                <w:sz w:val="20"/>
                <w:szCs w:val="20"/>
                <w:lang w:val="es-ES_tradnl"/>
              </w:rPr>
              <w:t>NOCHES</w:t>
            </w:r>
          </w:p>
        </w:tc>
        <w:tc>
          <w:tcPr>
            <w:tcW w:w="0" w:type="auto"/>
            <w:tcBorders>
              <w:bottom w:val="none" w:sz="0" w:space="0" w:color="auto"/>
            </w:tcBorders>
            <w:vAlign w:val="center"/>
            <w:hideMark/>
          </w:tcPr>
          <w:p w:rsidR="00D87362" w:rsidRPr="002117EE" w:rsidRDefault="00D87362" w:rsidP="002117EE">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2117EE">
              <w:rPr>
                <w:rFonts w:ascii="Segoe UI" w:hAnsi="Segoe UI" w:cs="Segoe UI"/>
                <w:color w:val="385623" w:themeColor="accent6" w:themeShade="80"/>
                <w:sz w:val="20"/>
                <w:szCs w:val="20"/>
                <w:lang w:val="es-ES_tradnl"/>
              </w:rPr>
              <w:t>CIUDAD</w:t>
            </w:r>
          </w:p>
        </w:tc>
        <w:tc>
          <w:tcPr>
            <w:tcW w:w="0" w:type="auto"/>
            <w:tcBorders>
              <w:bottom w:val="none" w:sz="0" w:space="0" w:color="auto"/>
            </w:tcBorders>
            <w:vAlign w:val="center"/>
            <w:hideMark/>
          </w:tcPr>
          <w:p w:rsidR="00D87362" w:rsidRPr="002117EE" w:rsidRDefault="00D87362" w:rsidP="002117EE">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2117EE">
              <w:rPr>
                <w:rFonts w:ascii="Segoe UI" w:hAnsi="Segoe UI" w:cs="Segoe UI"/>
                <w:color w:val="385623" w:themeColor="accent6" w:themeShade="80"/>
                <w:sz w:val="20"/>
                <w:szCs w:val="20"/>
                <w:lang w:val="es-ES_tradnl"/>
              </w:rPr>
              <w:t>CLASE</w:t>
            </w:r>
          </w:p>
        </w:tc>
        <w:tc>
          <w:tcPr>
            <w:tcW w:w="0" w:type="auto"/>
            <w:tcBorders>
              <w:bottom w:val="none" w:sz="0" w:space="0" w:color="auto"/>
            </w:tcBorders>
            <w:vAlign w:val="center"/>
            <w:hideMark/>
          </w:tcPr>
          <w:p w:rsidR="00D87362" w:rsidRPr="002117EE" w:rsidRDefault="00D87362" w:rsidP="002117EE">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2117EE">
              <w:rPr>
                <w:rFonts w:ascii="Segoe UI" w:hAnsi="Segoe UI" w:cs="Segoe UI"/>
                <w:color w:val="385623" w:themeColor="accent6" w:themeShade="80"/>
                <w:sz w:val="20"/>
                <w:szCs w:val="20"/>
                <w:lang w:val="es-ES_tradnl"/>
              </w:rPr>
              <w:t>HOTELES</w:t>
            </w:r>
          </w:p>
        </w:tc>
      </w:tr>
      <w:tr w:rsidR="00D87362" w:rsidRPr="002117EE" w:rsidTr="00804E7B">
        <w:trPr>
          <w:trHeight w:hRule="exact" w:val="363"/>
        </w:trPr>
        <w:tc>
          <w:tcPr>
            <w:cnfStyle w:val="001000000000" w:firstRow="0" w:lastRow="0" w:firstColumn="1" w:lastColumn="0" w:oddVBand="0" w:evenVBand="0" w:oddHBand="0" w:evenHBand="0" w:firstRowFirstColumn="0" w:firstRowLastColumn="0" w:lastRowFirstColumn="0" w:lastRowLastColumn="0"/>
            <w:tcW w:w="0" w:type="dxa"/>
            <w:vMerge w:val="restart"/>
            <w:vAlign w:val="center"/>
            <w:hideMark/>
          </w:tcPr>
          <w:p w:rsidR="00D87362" w:rsidRPr="002117EE" w:rsidRDefault="00D87362" w:rsidP="002117EE">
            <w:pPr>
              <w:rPr>
                <w:rFonts w:ascii="Segoe UI" w:hAnsi="Segoe UI" w:cs="Segoe UI"/>
                <w:b w:val="0"/>
                <w:bCs w:val="0"/>
                <w:sz w:val="20"/>
                <w:szCs w:val="20"/>
                <w:lang w:val="es-ES_tradnl"/>
              </w:rPr>
            </w:pPr>
            <w:r w:rsidRPr="002117EE">
              <w:rPr>
                <w:rFonts w:ascii="Segoe UI" w:hAnsi="Segoe UI" w:cs="Segoe UI"/>
                <w:b w:val="0"/>
                <w:sz w:val="20"/>
                <w:szCs w:val="20"/>
                <w:lang w:val="es-ES_tradnl"/>
              </w:rPr>
              <w:t>3</w:t>
            </w:r>
          </w:p>
        </w:tc>
        <w:tc>
          <w:tcPr>
            <w:tcW w:w="0" w:type="dxa"/>
            <w:vMerge w:val="restart"/>
            <w:vAlign w:val="center"/>
            <w:hideMark/>
          </w:tcPr>
          <w:p w:rsidR="00D87362" w:rsidRPr="002117EE" w:rsidRDefault="00D87362" w:rsidP="002117E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2117EE">
              <w:rPr>
                <w:rFonts w:ascii="Segoe UI" w:hAnsi="Segoe UI" w:cs="Segoe UI"/>
                <w:bCs/>
                <w:color w:val="000000" w:themeColor="text1"/>
                <w:sz w:val="20"/>
                <w:szCs w:val="20"/>
                <w:lang w:val="es-ES_tradnl"/>
              </w:rPr>
              <w:t>Marrakech</w:t>
            </w:r>
          </w:p>
        </w:tc>
        <w:tc>
          <w:tcPr>
            <w:tcW w:w="0" w:type="dxa"/>
            <w:vAlign w:val="center"/>
            <w:hideMark/>
          </w:tcPr>
          <w:p w:rsidR="00D87362" w:rsidRPr="002117EE" w:rsidRDefault="00D87362" w:rsidP="002117E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2117EE">
              <w:rPr>
                <w:rFonts w:ascii="Segoe UI" w:hAnsi="Segoe UI" w:cs="Segoe UI"/>
                <w:bCs/>
                <w:color w:val="000000" w:themeColor="text1"/>
                <w:sz w:val="20"/>
                <w:szCs w:val="20"/>
                <w:lang w:val="es-ES_tradnl"/>
              </w:rPr>
              <w:t>T</w:t>
            </w:r>
          </w:p>
        </w:tc>
        <w:tc>
          <w:tcPr>
            <w:tcW w:w="0" w:type="dxa"/>
            <w:hideMark/>
          </w:tcPr>
          <w:p w:rsidR="00D87362" w:rsidRPr="002117EE" w:rsidRDefault="00D87362" w:rsidP="002117EE">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lang w:val="es-ES_tradnl"/>
              </w:rPr>
            </w:pPr>
            <w:r w:rsidRPr="002117EE">
              <w:rPr>
                <w:rStyle w:val="Textoennegrita"/>
                <w:rFonts w:ascii="Segoe UI" w:hAnsi="Segoe UI" w:cs="Segoe UI"/>
                <w:sz w:val="20"/>
                <w:szCs w:val="20"/>
                <w:lang w:val="es-ES_tradnl"/>
              </w:rPr>
              <w:t>Zalagh Kasbah / Meriem / Ayoub o similar</w:t>
            </w:r>
          </w:p>
        </w:tc>
      </w:tr>
      <w:tr w:rsidR="00D87362" w:rsidRPr="002117EE" w:rsidTr="00804E7B">
        <w:trPr>
          <w:trHeight w:val="33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D87362" w:rsidRPr="002117EE" w:rsidRDefault="00D87362" w:rsidP="002117EE">
            <w:pPr>
              <w:rPr>
                <w:rFonts w:ascii="Segoe UI" w:hAnsi="Segoe UI" w:cs="Segoe UI"/>
                <w:b w:val="0"/>
                <w:bCs w:val="0"/>
                <w:sz w:val="20"/>
                <w:szCs w:val="20"/>
                <w:lang w:val="es-ES_tradnl"/>
              </w:rPr>
            </w:pPr>
          </w:p>
        </w:tc>
        <w:tc>
          <w:tcPr>
            <w:tcW w:w="0" w:type="auto"/>
            <w:vMerge/>
            <w:vAlign w:val="center"/>
            <w:hideMark/>
          </w:tcPr>
          <w:p w:rsidR="00D87362" w:rsidRPr="002117EE" w:rsidRDefault="00D87362" w:rsidP="002117E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815" w:type="dxa"/>
            <w:vAlign w:val="center"/>
            <w:hideMark/>
          </w:tcPr>
          <w:p w:rsidR="00D87362" w:rsidRPr="002117EE" w:rsidRDefault="00D87362" w:rsidP="002117E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2117EE">
              <w:rPr>
                <w:rFonts w:ascii="Segoe UI" w:hAnsi="Segoe UI" w:cs="Segoe UI"/>
                <w:bCs/>
                <w:color w:val="000000" w:themeColor="text1"/>
                <w:sz w:val="20"/>
                <w:szCs w:val="20"/>
                <w:lang w:val="es-ES_tradnl"/>
              </w:rPr>
              <w:t>A</w:t>
            </w:r>
          </w:p>
        </w:tc>
        <w:tc>
          <w:tcPr>
            <w:tcW w:w="4301" w:type="dxa"/>
            <w:hideMark/>
          </w:tcPr>
          <w:p w:rsidR="00D87362" w:rsidRPr="002117EE" w:rsidRDefault="00D87362" w:rsidP="002117EE">
            <w:pPr>
              <w:cnfStyle w:val="000000000000" w:firstRow="0" w:lastRow="0" w:firstColumn="0" w:lastColumn="0" w:oddVBand="0" w:evenVBand="0" w:oddHBand="0" w:evenHBand="0" w:firstRowFirstColumn="0" w:firstRowLastColumn="0" w:lastRowFirstColumn="0" w:lastRowLastColumn="0"/>
              <w:rPr>
                <w:rFonts w:ascii="Segoe UI" w:hAnsi="Segoe UI" w:cs="Segoe UI"/>
                <w:b/>
                <w:bCs/>
                <w:sz w:val="20"/>
                <w:szCs w:val="20"/>
                <w:lang w:val="es-ES_tradnl"/>
              </w:rPr>
            </w:pPr>
            <w:r w:rsidRPr="002117EE">
              <w:rPr>
                <w:rStyle w:val="Textoennegrita"/>
                <w:rFonts w:ascii="Segoe UI" w:hAnsi="Segoe UI" w:cs="Segoe UI"/>
                <w:sz w:val="20"/>
                <w:szCs w:val="20"/>
                <w:lang w:val="es-ES_tradnl"/>
              </w:rPr>
              <w:t>Mogador Menara / Mogador Agdal / Adam Park o similar</w:t>
            </w:r>
          </w:p>
        </w:tc>
      </w:tr>
      <w:tr w:rsidR="00D87362" w:rsidRPr="002117EE" w:rsidTr="00804E7B">
        <w:trPr>
          <w:trHeight w:hRule="exact" w:val="300"/>
        </w:trPr>
        <w:tc>
          <w:tcPr>
            <w:cnfStyle w:val="001000000000" w:firstRow="0" w:lastRow="0" w:firstColumn="1" w:lastColumn="0" w:oddVBand="0" w:evenVBand="0" w:oddHBand="0" w:evenHBand="0" w:firstRowFirstColumn="0" w:firstRowLastColumn="0" w:lastRowFirstColumn="0" w:lastRowLastColumn="0"/>
            <w:tcW w:w="0" w:type="dxa"/>
            <w:vMerge w:val="restart"/>
            <w:vAlign w:val="center"/>
          </w:tcPr>
          <w:p w:rsidR="00D87362" w:rsidRPr="002117EE" w:rsidRDefault="00D87362" w:rsidP="002117EE">
            <w:pPr>
              <w:rPr>
                <w:rFonts w:ascii="Segoe UI" w:hAnsi="Segoe UI" w:cs="Segoe UI"/>
                <w:b w:val="0"/>
                <w:bCs w:val="0"/>
                <w:sz w:val="20"/>
                <w:szCs w:val="20"/>
                <w:lang w:val="es-ES_tradnl"/>
              </w:rPr>
            </w:pPr>
            <w:r w:rsidRPr="002117EE">
              <w:rPr>
                <w:rFonts w:ascii="Segoe UI" w:hAnsi="Segoe UI" w:cs="Segoe UI"/>
                <w:b w:val="0"/>
                <w:sz w:val="20"/>
                <w:szCs w:val="20"/>
                <w:lang w:val="es-ES_tradnl"/>
              </w:rPr>
              <w:t>2</w:t>
            </w:r>
          </w:p>
        </w:tc>
        <w:tc>
          <w:tcPr>
            <w:tcW w:w="0" w:type="dxa"/>
            <w:vMerge w:val="restart"/>
            <w:vAlign w:val="center"/>
          </w:tcPr>
          <w:p w:rsidR="00D87362" w:rsidRPr="002117EE" w:rsidRDefault="00D87362" w:rsidP="002117E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2117EE">
              <w:rPr>
                <w:rFonts w:ascii="Segoe UI" w:hAnsi="Segoe UI" w:cs="Segoe UI"/>
                <w:bCs/>
                <w:sz w:val="20"/>
                <w:szCs w:val="20"/>
                <w:lang w:val="es-ES_tradnl"/>
              </w:rPr>
              <w:t>Fez</w:t>
            </w:r>
          </w:p>
        </w:tc>
        <w:tc>
          <w:tcPr>
            <w:tcW w:w="0" w:type="dxa"/>
            <w:vAlign w:val="center"/>
          </w:tcPr>
          <w:p w:rsidR="00D87362" w:rsidRPr="002117EE" w:rsidRDefault="00D87362" w:rsidP="002117E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2117EE">
              <w:rPr>
                <w:rFonts w:ascii="Segoe UI" w:hAnsi="Segoe UI" w:cs="Segoe UI"/>
                <w:bCs/>
                <w:sz w:val="20"/>
                <w:szCs w:val="20"/>
                <w:lang w:val="es-ES_tradnl"/>
              </w:rPr>
              <w:t>T</w:t>
            </w:r>
          </w:p>
        </w:tc>
        <w:tc>
          <w:tcPr>
            <w:tcW w:w="0" w:type="dxa"/>
            <w:vAlign w:val="center"/>
          </w:tcPr>
          <w:p w:rsidR="00D87362" w:rsidRPr="002117EE" w:rsidRDefault="00D87362" w:rsidP="002117E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2117EE">
              <w:rPr>
                <w:rFonts w:ascii="Segoe UI" w:hAnsi="Segoe UI" w:cs="Segoe UI"/>
                <w:bCs/>
                <w:sz w:val="20"/>
                <w:szCs w:val="20"/>
                <w:lang w:val="es-ES_tradnl"/>
              </w:rPr>
              <w:t>Menzeh Zalagh / Volubilis o similar</w:t>
            </w:r>
          </w:p>
        </w:tc>
      </w:tr>
      <w:tr w:rsidR="00D87362" w:rsidRPr="002117EE" w:rsidTr="00804E7B">
        <w:trPr>
          <w:trHeight w:val="297"/>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D87362" w:rsidRPr="002117EE" w:rsidRDefault="00D87362" w:rsidP="002117EE">
            <w:pPr>
              <w:rPr>
                <w:rFonts w:ascii="Segoe UI" w:hAnsi="Segoe UI" w:cs="Segoe UI"/>
                <w:b w:val="0"/>
                <w:bCs w:val="0"/>
                <w:sz w:val="20"/>
                <w:szCs w:val="20"/>
                <w:lang w:val="es-ES_tradnl"/>
              </w:rPr>
            </w:pPr>
          </w:p>
        </w:tc>
        <w:tc>
          <w:tcPr>
            <w:tcW w:w="0" w:type="auto"/>
            <w:vMerge/>
            <w:vAlign w:val="center"/>
          </w:tcPr>
          <w:p w:rsidR="00D87362" w:rsidRPr="002117EE" w:rsidRDefault="00D87362" w:rsidP="002117E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0" w:type="dxa"/>
            <w:vAlign w:val="center"/>
          </w:tcPr>
          <w:p w:rsidR="00D87362" w:rsidRPr="002117EE" w:rsidRDefault="00D87362" w:rsidP="002117E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2117EE">
              <w:rPr>
                <w:rFonts w:ascii="Segoe UI" w:hAnsi="Segoe UI" w:cs="Segoe UI"/>
                <w:bCs/>
                <w:sz w:val="20"/>
                <w:szCs w:val="20"/>
                <w:lang w:val="es-ES_tradnl"/>
              </w:rPr>
              <w:t>A</w:t>
            </w:r>
          </w:p>
        </w:tc>
        <w:tc>
          <w:tcPr>
            <w:tcW w:w="0" w:type="dxa"/>
            <w:vAlign w:val="center"/>
          </w:tcPr>
          <w:p w:rsidR="00D87362" w:rsidRPr="002117EE" w:rsidRDefault="00D87362" w:rsidP="002117E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2117EE">
              <w:rPr>
                <w:rFonts w:ascii="Segoe UI" w:hAnsi="Segoe UI" w:cs="Segoe UI"/>
                <w:bCs/>
                <w:sz w:val="20"/>
                <w:szCs w:val="20"/>
                <w:lang w:val="es-ES_tradnl"/>
              </w:rPr>
              <w:t>Royal Mirage / Zalagh Parc Palace o similar</w:t>
            </w:r>
          </w:p>
        </w:tc>
      </w:tr>
      <w:tr w:rsidR="00D87362" w:rsidRPr="002117EE" w:rsidTr="00804E7B">
        <w:trPr>
          <w:trHeight w:hRule="exact" w:val="300"/>
        </w:trPr>
        <w:tc>
          <w:tcPr>
            <w:cnfStyle w:val="001000000000" w:firstRow="0" w:lastRow="0" w:firstColumn="1" w:lastColumn="0" w:oddVBand="0" w:evenVBand="0" w:oddHBand="0" w:evenHBand="0" w:firstRowFirstColumn="0" w:firstRowLastColumn="0" w:lastRowFirstColumn="0" w:lastRowLastColumn="0"/>
            <w:tcW w:w="0" w:type="dxa"/>
            <w:vMerge w:val="restart"/>
            <w:vAlign w:val="center"/>
          </w:tcPr>
          <w:p w:rsidR="00D87362" w:rsidRPr="002117EE" w:rsidRDefault="00D87362" w:rsidP="002117EE">
            <w:pPr>
              <w:rPr>
                <w:rFonts w:ascii="Segoe UI" w:hAnsi="Segoe UI" w:cs="Segoe UI"/>
                <w:b w:val="0"/>
                <w:bCs w:val="0"/>
                <w:sz w:val="20"/>
                <w:szCs w:val="20"/>
                <w:lang w:val="es-ES_tradnl"/>
              </w:rPr>
            </w:pPr>
            <w:r w:rsidRPr="002117EE">
              <w:rPr>
                <w:rFonts w:ascii="Segoe UI" w:hAnsi="Segoe UI" w:cs="Segoe UI"/>
                <w:b w:val="0"/>
                <w:sz w:val="20"/>
                <w:szCs w:val="20"/>
                <w:lang w:val="es-ES_tradnl"/>
              </w:rPr>
              <w:t>1</w:t>
            </w:r>
          </w:p>
        </w:tc>
        <w:tc>
          <w:tcPr>
            <w:tcW w:w="0" w:type="dxa"/>
            <w:vMerge w:val="restart"/>
            <w:vAlign w:val="center"/>
          </w:tcPr>
          <w:p w:rsidR="00D87362" w:rsidRPr="002117EE" w:rsidRDefault="00D87362" w:rsidP="002117E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2117EE">
              <w:rPr>
                <w:rFonts w:ascii="Segoe UI" w:hAnsi="Segoe UI" w:cs="Segoe UI"/>
                <w:bCs/>
                <w:sz w:val="20"/>
                <w:szCs w:val="20"/>
                <w:lang w:val="es-ES_tradnl"/>
              </w:rPr>
              <w:t>Erfoud</w:t>
            </w:r>
          </w:p>
        </w:tc>
        <w:tc>
          <w:tcPr>
            <w:tcW w:w="0" w:type="dxa"/>
            <w:vAlign w:val="center"/>
          </w:tcPr>
          <w:p w:rsidR="00D87362" w:rsidRPr="002117EE" w:rsidRDefault="00D87362" w:rsidP="002117E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2117EE">
              <w:rPr>
                <w:rFonts w:ascii="Segoe UI" w:hAnsi="Segoe UI" w:cs="Segoe UI"/>
                <w:bCs/>
                <w:sz w:val="20"/>
                <w:szCs w:val="20"/>
                <w:lang w:val="es-ES_tradnl"/>
              </w:rPr>
              <w:t>T</w:t>
            </w:r>
          </w:p>
        </w:tc>
        <w:tc>
          <w:tcPr>
            <w:tcW w:w="0" w:type="dxa"/>
            <w:vAlign w:val="center"/>
          </w:tcPr>
          <w:p w:rsidR="00D87362" w:rsidRPr="002117EE" w:rsidRDefault="00D87362" w:rsidP="002117E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2117EE">
              <w:rPr>
                <w:rFonts w:ascii="Segoe UI" w:hAnsi="Segoe UI" w:cs="Segoe UI"/>
                <w:bCs/>
                <w:sz w:val="20"/>
                <w:szCs w:val="20"/>
                <w:lang w:val="es-ES_tradnl"/>
              </w:rPr>
              <w:t>Belere / Palms o similar</w:t>
            </w:r>
          </w:p>
        </w:tc>
      </w:tr>
      <w:tr w:rsidR="00D87362" w:rsidRPr="002117EE" w:rsidTr="00804E7B">
        <w:trPr>
          <w:trHeight w:val="300"/>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D87362" w:rsidRPr="002117EE" w:rsidRDefault="00D87362" w:rsidP="002117EE">
            <w:pPr>
              <w:rPr>
                <w:rFonts w:ascii="Segoe UI" w:hAnsi="Segoe UI" w:cs="Segoe UI"/>
                <w:b w:val="0"/>
                <w:bCs w:val="0"/>
                <w:sz w:val="20"/>
                <w:szCs w:val="20"/>
                <w:lang w:val="es-ES_tradnl"/>
              </w:rPr>
            </w:pPr>
          </w:p>
        </w:tc>
        <w:tc>
          <w:tcPr>
            <w:tcW w:w="0" w:type="auto"/>
            <w:vMerge/>
            <w:vAlign w:val="center"/>
          </w:tcPr>
          <w:p w:rsidR="00D87362" w:rsidRPr="002117EE" w:rsidRDefault="00D87362" w:rsidP="002117E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0" w:type="dxa"/>
            <w:vAlign w:val="center"/>
          </w:tcPr>
          <w:p w:rsidR="00D87362" w:rsidRPr="002117EE" w:rsidRDefault="00D87362" w:rsidP="002117E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2117EE">
              <w:rPr>
                <w:rFonts w:ascii="Segoe UI" w:hAnsi="Segoe UI" w:cs="Segoe UI"/>
                <w:bCs/>
                <w:sz w:val="20"/>
                <w:szCs w:val="20"/>
                <w:lang w:val="es-ES_tradnl"/>
              </w:rPr>
              <w:t>A</w:t>
            </w:r>
          </w:p>
        </w:tc>
        <w:tc>
          <w:tcPr>
            <w:tcW w:w="0" w:type="dxa"/>
            <w:vAlign w:val="center"/>
          </w:tcPr>
          <w:p w:rsidR="00D87362" w:rsidRPr="002117EE" w:rsidRDefault="00D87362" w:rsidP="002117E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2117EE">
              <w:rPr>
                <w:rFonts w:ascii="Segoe UI" w:hAnsi="Segoe UI" w:cs="Segoe UI"/>
                <w:bCs/>
                <w:sz w:val="20"/>
                <w:szCs w:val="20"/>
                <w:lang w:val="es-ES_tradnl"/>
              </w:rPr>
              <w:t>Kasbah Chergui / Kasbah Xaluca / Erfoud Palace o similar</w:t>
            </w:r>
          </w:p>
        </w:tc>
      </w:tr>
      <w:tr w:rsidR="00D87362" w:rsidRPr="002117EE" w:rsidTr="00804E7B">
        <w:trPr>
          <w:trHeight w:hRule="exact" w:val="300"/>
        </w:trPr>
        <w:tc>
          <w:tcPr>
            <w:cnfStyle w:val="001000000000" w:firstRow="0" w:lastRow="0" w:firstColumn="1" w:lastColumn="0" w:oddVBand="0" w:evenVBand="0" w:oddHBand="0" w:evenHBand="0" w:firstRowFirstColumn="0" w:firstRowLastColumn="0" w:lastRowFirstColumn="0" w:lastRowLastColumn="0"/>
            <w:tcW w:w="0" w:type="dxa"/>
            <w:vMerge w:val="restart"/>
            <w:vAlign w:val="center"/>
          </w:tcPr>
          <w:p w:rsidR="00D87362" w:rsidRPr="002117EE" w:rsidRDefault="00D87362" w:rsidP="002117EE">
            <w:pPr>
              <w:rPr>
                <w:rFonts w:ascii="Segoe UI" w:hAnsi="Segoe UI" w:cs="Segoe UI"/>
                <w:b w:val="0"/>
                <w:bCs w:val="0"/>
                <w:sz w:val="20"/>
                <w:szCs w:val="20"/>
                <w:lang w:val="es-ES_tradnl"/>
              </w:rPr>
            </w:pPr>
            <w:r w:rsidRPr="002117EE">
              <w:rPr>
                <w:rFonts w:ascii="Segoe UI" w:hAnsi="Segoe UI" w:cs="Segoe UI"/>
                <w:b w:val="0"/>
                <w:sz w:val="20"/>
                <w:szCs w:val="20"/>
                <w:lang w:val="es-ES_tradnl"/>
              </w:rPr>
              <w:t>1</w:t>
            </w:r>
          </w:p>
        </w:tc>
        <w:tc>
          <w:tcPr>
            <w:tcW w:w="0" w:type="dxa"/>
            <w:vMerge w:val="restart"/>
            <w:vAlign w:val="center"/>
          </w:tcPr>
          <w:p w:rsidR="00D87362" w:rsidRPr="002117EE" w:rsidRDefault="00D87362" w:rsidP="002117E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2117EE">
              <w:rPr>
                <w:rFonts w:ascii="Segoe UI" w:hAnsi="Segoe UI" w:cs="Segoe UI"/>
                <w:bCs/>
                <w:sz w:val="20"/>
                <w:szCs w:val="20"/>
                <w:lang w:val="es-ES_tradnl"/>
              </w:rPr>
              <w:t>Ouarzazate</w:t>
            </w:r>
          </w:p>
        </w:tc>
        <w:tc>
          <w:tcPr>
            <w:tcW w:w="0" w:type="dxa"/>
            <w:vAlign w:val="center"/>
          </w:tcPr>
          <w:p w:rsidR="00D87362" w:rsidRPr="002117EE" w:rsidRDefault="00D87362" w:rsidP="002117E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2117EE">
              <w:rPr>
                <w:rFonts w:ascii="Segoe UI" w:hAnsi="Segoe UI" w:cs="Segoe UI"/>
                <w:bCs/>
                <w:sz w:val="20"/>
                <w:szCs w:val="20"/>
                <w:lang w:val="es-ES_tradnl"/>
              </w:rPr>
              <w:t>T</w:t>
            </w:r>
          </w:p>
        </w:tc>
        <w:tc>
          <w:tcPr>
            <w:tcW w:w="0" w:type="dxa"/>
            <w:vAlign w:val="center"/>
          </w:tcPr>
          <w:p w:rsidR="00D87362" w:rsidRPr="002117EE" w:rsidRDefault="00D87362" w:rsidP="002117E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2117EE">
              <w:rPr>
                <w:rStyle w:val="Textoennegrita"/>
                <w:rFonts w:ascii="Segoe UI" w:hAnsi="Segoe UI" w:cs="Segoe UI"/>
                <w:sz w:val="20"/>
                <w:szCs w:val="20"/>
                <w:lang w:val="es-ES_tradnl"/>
              </w:rPr>
              <w:t>Tirika / Farah el Janoub o similar</w:t>
            </w:r>
          </w:p>
        </w:tc>
      </w:tr>
      <w:tr w:rsidR="00D87362" w:rsidRPr="002117EE" w:rsidTr="00804E7B">
        <w:trPr>
          <w:trHeight w:hRule="exact" w:val="300"/>
        </w:trPr>
        <w:tc>
          <w:tcPr>
            <w:cnfStyle w:val="001000000000" w:firstRow="0" w:lastRow="0" w:firstColumn="1" w:lastColumn="0" w:oddVBand="0" w:evenVBand="0" w:oddHBand="0" w:evenHBand="0" w:firstRowFirstColumn="0" w:firstRowLastColumn="0" w:lastRowFirstColumn="0" w:lastRowLastColumn="0"/>
            <w:tcW w:w="1709" w:type="dxa"/>
            <w:vMerge/>
            <w:vAlign w:val="center"/>
          </w:tcPr>
          <w:p w:rsidR="00D87362" w:rsidRPr="002117EE" w:rsidRDefault="00D87362" w:rsidP="002117EE">
            <w:pPr>
              <w:rPr>
                <w:rFonts w:ascii="Segoe UI" w:hAnsi="Segoe UI" w:cs="Segoe UI"/>
                <w:bCs w:val="0"/>
                <w:sz w:val="20"/>
                <w:szCs w:val="20"/>
                <w:lang w:val="es-ES_tradnl"/>
              </w:rPr>
            </w:pPr>
          </w:p>
        </w:tc>
        <w:tc>
          <w:tcPr>
            <w:tcW w:w="1695" w:type="dxa"/>
            <w:vMerge/>
            <w:vAlign w:val="center"/>
          </w:tcPr>
          <w:p w:rsidR="00D87362" w:rsidRPr="002117EE" w:rsidRDefault="00D87362" w:rsidP="002117E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p>
        </w:tc>
        <w:tc>
          <w:tcPr>
            <w:tcW w:w="815" w:type="dxa"/>
            <w:vAlign w:val="center"/>
          </w:tcPr>
          <w:p w:rsidR="00D87362" w:rsidRPr="002117EE" w:rsidRDefault="00D87362" w:rsidP="002117EE">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2117EE">
              <w:rPr>
                <w:rFonts w:ascii="Segoe UI" w:hAnsi="Segoe UI" w:cs="Segoe UI"/>
                <w:bCs/>
                <w:sz w:val="20"/>
                <w:szCs w:val="20"/>
                <w:lang w:val="es-ES_tradnl"/>
              </w:rPr>
              <w:t>A</w:t>
            </w:r>
          </w:p>
        </w:tc>
        <w:tc>
          <w:tcPr>
            <w:tcW w:w="4301" w:type="dxa"/>
            <w:vAlign w:val="center"/>
          </w:tcPr>
          <w:p w:rsidR="00D87362" w:rsidRPr="002117EE" w:rsidRDefault="00D87362" w:rsidP="002117EE">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2117EE">
              <w:rPr>
                <w:rStyle w:val="Textoennegrita"/>
                <w:rFonts w:ascii="Segoe UI" w:hAnsi="Segoe UI" w:cs="Segoe UI"/>
                <w:sz w:val="20"/>
                <w:szCs w:val="20"/>
                <w:lang w:val="es-ES_tradnl"/>
              </w:rPr>
              <w:t>Karam / Kenzi Asghor o similar</w:t>
            </w:r>
          </w:p>
        </w:tc>
      </w:tr>
    </w:tbl>
    <w:p w:rsidR="00D87362" w:rsidRPr="002117EE" w:rsidRDefault="00D87362" w:rsidP="002117EE">
      <w:pPr>
        <w:jc w:val="both"/>
        <w:rPr>
          <w:rStyle w:val="Textoennegrita"/>
          <w:rFonts w:ascii="Segoe UI" w:hAnsi="Segoe UI" w:cs="Segoe UI"/>
          <w:b w:val="0"/>
          <w:i/>
          <w:color w:val="000000" w:themeColor="text1"/>
          <w:sz w:val="20"/>
          <w:szCs w:val="20"/>
          <w:lang w:val="es-ES_tradnl"/>
        </w:rPr>
      </w:pPr>
    </w:p>
    <w:p w:rsidR="00D87362" w:rsidRPr="002117EE" w:rsidRDefault="00D87362" w:rsidP="002117EE">
      <w:pPr>
        <w:jc w:val="both"/>
        <w:rPr>
          <w:rStyle w:val="Textoennegrita"/>
          <w:rFonts w:ascii="Segoe UI" w:hAnsi="Segoe UI" w:cs="Segoe UI"/>
          <w:b w:val="0"/>
          <w:i/>
          <w:color w:val="000000" w:themeColor="text1"/>
          <w:sz w:val="20"/>
          <w:szCs w:val="20"/>
          <w:lang w:val="es-ES_tradnl"/>
        </w:rPr>
      </w:pPr>
      <w:r w:rsidRPr="002117EE">
        <w:rPr>
          <w:rStyle w:val="Textoennegrita"/>
          <w:rFonts w:ascii="Segoe UI" w:hAnsi="Segoe UI" w:cs="Segoe UI"/>
          <w:i/>
          <w:color w:val="000000" w:themeColor="text1"/>
          <w:sz w:val="20"/>
          <w:szCs w:val="20"/>
          <w:lang w:val="es-ES_tradnl"/>
        </w:rPr>
        <w:t xml:space="preserve">(*) Marruecos: </w:t>
      </w:r>
    </w:p>
    <w:p w:rsidR="00D87362" w:rsidRPr="002117EE" w:rsidRDefault="00D87362" w:rsidP="002117EE">
      <w:pPr>
        <w:jc w:val="both"/>
        <w:rPr>
          <w:rStyle w:val="Textoennegrita"/>
          <w:rFonts w:ascii="Segoe UI" w:hAnsi="Segoe UI" w:cs="Segoe UI"/>
          <w:b w:val="0"/>
          <w:i/>
          <w:color w:val="000000" w:themeColor="text1"/>
          <w:sz w:val="20"/>
          <w:szCs w:val="20"/>
          <w:lang w:val="es-ES_tradnl"/>
        </w:rPr>
      </w:pPr>
      <w:r w:rsidRPr="002117EE">
        <w:rPr>
          <w:rStyle w:val="Textoennegrita"/>
          <w:rFonts w:ascii="Segoe UI" w:hAnsi="Segoe UI" w:cs="Segoe UI"/>
          <w:i/>
          <w:color w:val="000000" w:themeColor="text1"/>
          <w:sz w:val="20"/>
          <w:szCs w:val="20"/>
          <w:lang w:val="es-ES_tradnl"/>
        </w:rPr>
        <w:t>- Es necesario disponer de los datos del pasaporte al menos 45 días antes de la salida para gestionar el paso a Marruecos</w:t>
      </w:r>
    </w:p>
    <w:p w:rsidR="00D87362" w:rsidRPr="002117EE" w:rsidRDefault="00D87362" w:rsidP="002117EE">
      <w:pPr>
        <w:jc w:val="both"/>
        <w:rPr>
          <w:rStyle w:val="Textoennegrita"/>
          <w:rFonts w:ascii="Segoe UI" w:hAnsi="Segoe UI" w:cs="Segoe UI"/>
          <w:b w:val="0"/>
          <w:i/>
          <w:color w:val="000000" w:themeColor="text1"/>
          <w:sz w:val="20"/>
          <w:szCs w:val="20"/>
          <w:lang w:val="es-ES_tradnl"/>
        </w:rPr>
      </w:pPr>
      <w:r w:rsidRPr="002117EE">
        <w:rPr>
          <w:rStyle w:val="Textoennegrita"/>
          <w:rFonts w:ascii="Segoe UI" w:hAnsi="Segoe UI" w:cs="Segoe UI"/>
          <w:i/>
          <w:color w:val="000000" w:themeColor="text1"/>
          <w:sz w:val="20"/>
          <w:szCs w:val="20"/>
          <w:lang w:val="es-ES_tradnl"/>
        </w:rPr>
        <w:t>- Sólo se aceptará una pieza de equipaje por persona. Los pasajeros deberán atravesar el control de aduanas con su equipaje.</w:t>
      </w:r>
    </w:p>
    <w:p w:rsidR="00D87362" w:rsidRPr="002117EE" w:rsidRDefault="00D87362" w:rsidP="00FD42CE">
      <w:pPr>
        <w:jc w:val="both"/>
        <w:rPr>
          <w:rStyle w:val="Textoennegrita"/>
          <w:rFonts w:ascii="Segoe UI" w:hAnsi="Segoe UI" w:cs="Segoe UI"/>
          <w:b w:val="0"/>
          <w:i/>
          <w:color w:val="000000" w:themeColor="text1"/>
          <w:sz w:val="20"/>
          <w:szCs w:val="20"/>
          <w:lang w:val="es-ES_tradnl"/>
        </w:rPr>
      </w:pPr>
      <w:bookmarkStart w:id="1" w:name="_GoBack"/>
      <w:bookmarkEnd w:id="1"/>
      <w:r w:rsidRPr="002117EE">
        <w:rPr>
          <w:rStyle w:val="Textoennegrita"/>
          <w:rFonts w:ascii="Segoe UI" w:hAnsi="Segoe UI" w:cs="Segoe UI"/>
          <w:i/>
          <w:color w:val="000000" w:themeColor="text1"/>
          <w:sz w:val="20"/>
          <w:szCs w:val="20"/>
          <w:lang w:val="es-ES_tradnl"/>
        </w:rPr>
        <w:t>- El itinerario de la parte de Marruecos puede ser modificado sin variaciones sustanciales de los servicios.</w:t>
      </w:r>
    </w:p>
    <w:p w:rsidR="00D0020D" w:rsidRPr="002117EE" w:rsidRDefault="00D0020D" w:rsidP="002117EE">
      <w:pPr>
        <w:rPr>
          <w:rFonts w:ascii="Segoe UI" w:hAnsi="Segoe UI" w:cs="Segoe UI"/>
          <w:sz w:val="20"/>
          <w:szCs w:val="20"/>
          <w:lang w:val="es-ES_tradnl"/>
        </w:rPr>
      </w:pPr>
    </w:p>
    <w:sectPr w:rsidR="00D0020D" w:rsidRPr="002117EE"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DD0" w:rsidRDefault="00765DD0" w:rsidP="00C020B9">
      <w:r>
        <w:separator/>
      </w:r>
    </w:p>
  </w:endnote>
  <w:endnote w:type="continuationSeparator" w:id="0">
    <w:p w:rsidR="00765DD0" w:rsidRDefault="00765DD0"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DD0" w:rsidRDefault="00765DD0" w:rsidP="00C020B9">
      <w:r>
        <w:separator/>
      </w:r>
    </w:p>
  </w:footnote>
  <w:footnote w:type="continuationSeparator" w:id="0">
    <w:p w:rsidR="00765DD0" w:rsidRDefault="00765DD0"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87374"/>
    <w:multiLevelType w:val="hybridMultilevel"/>
    <w:tmpl w:val="E618E27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43CDA"/>
    <w:rsid w:val="000725E7"/>
    <w:rsid w:val="000729D3"/>
    <w:rsid w:val="00080EFC"/>
    <w:rsid w:val="0008632C"/>
    <w:rsid w:val="00092899"/>
    <w:rsid w:val="000A29B6"/>
    <w:rsid w:val="000B306F"/>
    <w:rsid w:val="000B6E76"/>
    <w:rsid w:val="000C1E98"/>
    <w:rsid w:val="000D2196"/>
    <w:rsid w:val="000E0E14"/>
    <w:rsid w:val="000E1782"/>
    <w:rsid w:val="000E1E2B"/>
    <w:rsid w:val="000E1EE9"/>
    <w:rsid w:val="000E3877"/>
    <w:rsid w:val="000E4493"/>
    <w:rsid w:val="000E5918"/>
    <w:rsid w:val="000E5CA0"/>
    <w:rsid w:val="000F518D"/>
    <w:rsid w:val="000F6A39"/>
    <w:rsid w:val="00101418"/>
    <w:rsid w:val="00104E6D"/>
    <w:rsid w:val="00112A36"/>
    <w:rsid w:val="00120E11"/>
    <w:rsid w:val="00131199"/>
    <w:rsid w:val="00141916"/>
    <w:rsid w:val="001440A5"/>
    <w:rsid w:val="00156A01"/>
    <w:rsid w:val="00160B58"/>
    <w:rsid w:val="0016247D"/>
    <w:rsid w:val="0016795B"/>
    <w:rsid w:val="0018222C"/>
    <w:rsid w:val="001956F3"/>
    <w:rsid w:val="001B0C37"/>
    <w:rsid w:val="001D00D7"/>
    <w:rsid w:val="001D3271"/>
    <w:rsid w:val="001E2F61"/>
    <w:rsid w:val="001F1D7D"/>
    <w:rsid w:val="001F6E92"/>
    <w:rsid w:val="0020512F"/>
    <w:rsid w:val="00205153"/>
    <w:rsid w:val="002117EE"/>
    <w:rsid w:val="002135C2"/>
    <w:rsid w:val="00215056"/>
    <w:rsid w:val="00217F78"/>
    <w:rsid w:val="00225848"/>
    <w:rsid w:val="002347A7"/>
    <w:rsid w:val="00235E0B"/>
    <w:rsid w:val="00241FE0"/>
    <w:rsid w:val="00257612"/>
    <w:rsid w:val="00265641"/>
    <w:rsid w:val="00267383"/>
    <w:rsid w:val="00273B34"/>
    <w:rsid w:val="00284BE7"/>
    <w:rsid w:val="002B207B"/>
    <w:rsid w:val="002B2F88"/>
    <w:rsid w:val="002C2EAB"/>
    <w:rsid w:val="002C4991"/>
    <w:rsid w:val="002D1E9E"/>
    <w:rsid w:val="002E7D89"/>
    <w:rsid w:val="002F4B14"/>
    <w:rsid w:val="0030658D"/>
    <w:rsid w:val="00306A68"/>
    <w:rsid w:val="0032148F"/>
    <w:rsid w:val="00324913"/>
    <w:rsid w:val="003333BF"/>
    <w:rsid w:val="00334288"/>
    <w:rsid w:val="00340B67"/>
    <w:rsid w:val="003510CF"/>
    <w:rsid w:val="00353059"/>
    <w:rsid w:val="00372A77"/>
    <w:rsid w:val="00380AF4"/>
    <w:rsid w:val="0039259C"/>
    <w:rsid w:val="003929DC"/>
    <w:rsid w:val="003A190D"/>
    <w:rsid w:val="003A5422"/>
    <w:rsid w:val="003B2E48"/>
    <w:rsid w:val="003B58BB"/>
    <w:rsid w:val="003C39E1"/>
    <w:rsid w:val="003C3C19"/>
    <w:rsid w:val="003E29AD"/>
    <w:rsid w:val="003F142E"/>
    <w:rsid w:val="003F7FBE"/>
    <w:rsid w:val="004162BF"/>
    <w:rsid w:val="0041711D"/>
    <w:rsid w:val="004222F6"/>
    <w:rsid w:val="0042707C"/>
    <w:rsid w:val="00434FDA"/>
    <w:rsid w:val="004410B7"/>
    <w:rsid w:val="00477E2B"/>
    <w:rsid w:val="00484DA6"/>
    <w:rsid w:val="00491DC6"/>
    <w:rsid w:val="00495A2D"/>
    <w:rsid w:val="00496030"/>
    <w:rsid w:val="004A25E2"/>
    <w:rsid w:val="004B5878"/>
    <w:rsid w:val="004C3E1E"/>
    <w:rsid w:val="004C60DF"/>
    <w:rsid w:val="004D4013"/>
    <w:rsid w:val="004E3366"/>
    <w:rsid w:val="00513975"/>
    <w:rsid w:val="00515A18"/>
    <w:rsid w:val="00527DEB"/>
    <w:rsid w:val="0053078B"/>
    <w:rsid w:val="005404B2"/>
    <w:rsid w:val="00551736"/>
    <w:rsid w:val="00553711"/>
    <w:rsid w:val="00560A71"/>
    <w:rsid w:val="005612A7"/>
    <w:rsid w:val="00567CB8"/>
    <w:rsid w:val="00573655"/>
    <w:rsid w:val="005777A7"/>
    <w:rsid w:val="00584E73"/>
    <w:rsid w:val="005854E0"/>
    <w:rsid w:val="00585ECE"/>
    <w:rsid w:val="005A061D"/>
    <w:rsid w:val="005A221C"/>
    <w:rsid w:val="005E264B"/>
    <w:rsid w:val="00603077"/>
    <w:rsid w:val="00605B4B"/>
    <w:rsid w:val="00614BC6"/>
    <w:rsid w:val="00622AFD"/>
    <w:rsid w:val="0063194A"/>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0300"/>
    <w:rsid w:val="006E2D6C"/>
    <w:rsid w:val="006F2722"/>
    <w:rsid w:val="0070180E"/>
    <w:rsid w:val="007053CC"/>
    <w:rsid w:val="00707538"/>
    <w:rsid w:val="00730878"/>
    <w:rsid w:val="007328F5"/>
    <w:rsid w:val="0073291A"/>
    <w:rsid w:val="00733F28"/>
    <w:rsid w:val="00751FFE"/>
    <w:rsid w:val="00753A8E"/>
    <w:rsid w:val="007550C7"/>
    <w:rsid w:val="007577CE"/>
    <w:rsid w:val="00760AA8"/>
    <w:rsid w:val="00761F02"/>
    <w:rsid w:val="00765DD0"/>
    <w:rsid w:val="007812ED"/>
    <w:rsid w:val="00781663"/>
    <w:rsid w:val="00785E0E"/>
    <w:rsid w:val="007A2057"/>
    <w:rsid w:val="007A3ACE"/>
    <w:rsid w:val="007D28CE"/>
    <w:rsid w:val="007D3D95"/>
    <w:rsid w:val="007D67AA"/>
    <w:rsid w:val="007E1F96"/>
    <w:rsid w:val="007E7A68"/>
    <w:rsid w:val="007F0CA0"/>
    <w:rsid w:val="00803077"/>
    <w:rsid w:val="00807CF9"/>
    <w:rsid w:val="00821751"/>
    <w:rsid w:val="00830554"/>
    <w:rsid w:val="008354CE"/>
    <w:rsid w:val="00853D11"/>
    <w:rsid w:val="008562BE"/>
    <w:rsid w:val="008601A1"/>
    <w:rsid w:val="008743EC"/>
    <w:rsid w:val="0087645F"/>
    <w:rsid w:val="00885E26"/>
    <w:rsid w:val="00887816"/>
    <w:rsid w:val="00891F3C"/>
    <w:rsid w:val="008C3EB5"/>
    <w:rsid w:val="008D4BBB"/>
    <w:rsid w:val="008E25C3"/>
    <w:rsid w:val="008E46BE"/>
    <w:rsid w:val="008F0B33"/>
    <w:rsid w:val="008F333C"/>
    <w:rsid w:val="008F5F46"/>
    <w:rsid w:val="009040B1"/>
    <w:rsid w:val="009110F1"/>
    <w:rsid w:val="009227B8"/>
    <w:rsid w:val="009337C8"/>
    <w:rsid w:val="00936E88"/>
    <w:rsid w:val="009402DB"/>
    <w:rsid w:val="00955A95"/>
    <w:rsid w:val="00960AEF"/>
    <w:rsid w:val="0096350A"/>
    <w:rsid w:val="00973485"/>
    <w:rsid w:val="00981A99"/>
    <w:rsid w:val="009918DC"/>
    <w:rsid w:val="00994800"/>
    <w:rsid w:val="00996B6F"/>
    <w:rsid w:val="009A10FD"/>
    <w:rsid w:val="009A4C31"/>
    <w:rsid w:val="009B134A"/>
    <w:rsid w:val="009B373F"/>
    <w:rsid w:val="009C0459"/>
    <w:rsid w:val="009C4773"/>
    <w:rsid w:val="009D57DB"/>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762D"/>
    <w:rsid w:val="00A90B42"/>
    <w:rsid w:val="00A94C0A"/>
    <w:rsid w:val="00A96C96"/>
    <w:rsid w:val="00AC1303"/>
    <w:rsid w:val="00AC4F28"/>
    <w:rsid w:val="00AC584F"/>
    <w:rsid w:val="00AC6F23"/>
    <w:rsid w:val="00AE4A61"/>
    <w:rsid w:val="00AE4BA2"/>
    <w:rsid w:val="00AF1F25"/>
    <w:rsid w:val="00AF64C0"/>
    <w:rsid w:val="00B012CA"/>
    <w:rsid w:val="00B01674"/>
    <w:rsid w:val="00B05C05"/>
    <w:rsid w:val="00B17B1E"/>
    <w:rsid w:val="00B21365"/>
    <w:rsid w:val="00B22AC5"/>
    <w:rsid w:val="00B25895"/>
    <w:rsid w:val="00B348F4"/>
    <w:rsid w:val="00B42D90"/>
    <w:rsid w:val="00B5409E"/>
    <w:rsid w:val="00B63737"/>
    <w:rsid w:val="00B719EC"/>
    <w:rsid w:val="00B85C9E"/>
    <w:rsid w:val="00B86CB8"/>
    <w:rsid w:val="00B92E7D"/>
    <w:rsid w:val="00BB1277"/>
    <w:rsid w:val="00BB59E6"/>
    <w:rsid w:val="00BC2937"/>
    <w:rsid w:val="00BE2A72"/>
    <w:rsid w:val="00BF6D08"/>
    <w:rsid w:val="00C01231"/>
    <w:rsid w:val="00C020B9"/>
    <w:rsid w:val="00C058DE"/>
    <w:rsid w:val="00C21681"/>
    <w:rsid w:val="00C226FA"/>
    <w:rsid w:val="00C34C70"/>
    <w:rsid w:val="00C5023A"/>
    <w:rsid w:val="00C80A66"/>
    <w:rsid w:val="00C87766"/>
    <w:rsid w:val="00CA3003"/>
    <w:rsid w:val="00CB118C"/>
    <w:rsid w:val="00CC0261"/>
    <w:rsid w:val="00CC0A40"/>
    <w:rsid w:val="00CC36DC"/>
    <w:rsid w:val="00CD0E2A"/>
    <w:rsid w:val="00CD3548"/>
    <w:rsid w:val="00CD42E7"/>
    <w:rsid w:val="00CD5EAF"/>
    <w:rsid w:val="00CE22E9"/>
    <w:rsid w:val="00CF2931"/>
    <w:rsid w:val="00D0020D"/>
    <w:rsid w:val="00D01F2E"/>
    <w:rsid w:val="00D03909"/>
    <w:rsid w:val="00D03A65"/>
    <w:rsid w:val="00D2230E"/>
    <w:rsid w:val="00D300F3"/>
    <w:rsid w:val="00D30F37"/>
    <w:rsid w:val="00D40424"/>
    <w:rsid w:val="00D41BB0"/>
    <w:rsid w:val="00D429A5"/>
    <w:rsid w:val="00D42C74"/>
    <w:rsid w:val="00D43D40"/>
    <w:rsid w:val="00D54474"/>
    <w:rsid w:val="00D579A1"/>
    <w:rsid w:val="00D60EFA"/>
    <w:rsid w:val="00D613E0"/>
    <w:rsid w:val="00D64513"/>
    <w:rsid w:val="00D80191"/>
    <w:rsid w:val="00D82499"/>
    <w:rsid w:val="00D83208"/>
    <w:rsid w:val="00D87362"/>
    <w:rsid w:val="00D87699"/>
    <w:rsid w:val="00D9386E"/>
    <w:rsid w:val="00D96601"/>
    <w:rsid w:val="00DB0380"/>
    <w:rsid w:val="00DD6EB3"/>
    <w:rsid w:val="00DE039B"/>
    <w:rsid w:val="00E01336"/>
    <w:rsid w:val="00E1013A"/>
    <w:rsid w:val="00E23498"/>
    <w:rsid w:val="00E44DCB"/>
    <w:rsid w:val="00E54364"/>
    <w:rsid w:val="00E55D02"/>
    <w:rsid w:val="00E70951"/>
    <w:rsid w:val="00E80A39"/>
    <w:rsid w:val="00E87863"/>
    <w:rsid w:val="00E92C5D"/>
    <w:rsid w:val="00EA004E"/>
    <w:rsid w:val="00EB134A"/>
    <w:rsid w:val="00EB584A"/>
    <w:rsid w:val="00EB6A4F"/>
    <w:rsid w:val="00EE3880"/>
    <w:rsid w:val="00EE501E"/>
    <w:rsid w:val="00EE71E4"/>
    <w:rsid w:val="00F00E70"/>
    <w:rsid w:val="00F01F28"/>
    <w:rsid w:val="00F02907"/>
    <w:rsid w:val="00F07AF8"/>
    <w:rsid w:val="00F10090"/>
    <w:rsid w:val="00F23037"/>
    <w:rsid w:val="00F23547"/>
    <w:rsid w:val="00F35302"/>
    <w:rsid w:val="00F37060"/>
    <w:rsid w:val="00F41C07"/>
    <w:rsid w:val="00F4487E"/>
    <w:rsid w:val="00F44D91"/>
    <w:rsid w:val="00F53061"/>
    <w:rsid w:val="00F53616"/>
    <w:rsid w:val="00F53848"/>
    <w:rsid w:val="00F57655"/>
    <w:rsid w:val="00F70050"/>
    <w:rsid w:val="00F720AC"/>
    <w:rsid w:val="00F77894"/>
    <w:rsid w:val="00FA6BFE"/>
    <w:rsid w:val="00FB57F8"/>
    <w:rsid w:val="00FC1429"/>
    <w:rsid w:val="00FD26DE"/>
    <w:rsid w:val="00FD42CE"/>
    <w:rsid w:val="00FD5314"/>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adecuadrcula1clara-nfasis61">
    <w:name w:val="Tabla de cuadrícula 1 clara - Énfasis 61"/>
    <w:basedOn w:val="Tablanormal"/>
    <w:next w:val="Tabladecuadrcula1clara-nfasis6"/>
    <w:uiPriority w:val="46"/>
    <w:rsid w:val="00E70951"/>
    <w:pPr>
      <w:spacing w:after="0" w:line="240" w:lineRule="auto"/>
    </w:pPr>
    <w:rPr>
      <w:lang w:val="es-E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3CD2F-90A4-479C-9D5E-4B6C3C99D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790</Words>
  <Characters>4348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6</cp:revision>
  <dcterms:created xsi:type="dcterms:W3CDTF">2023-10-20T16:04:00Z</dcterms:created>
  <dcterms:modified xsi:type="dcterms:W3CDTF">2023-10-20T19:03:00Z</dcterms:modified>
</cp:coreProperties>
</file>