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D28" w:rsidRPr="00874643" w:rsidRDefault="00614CD7" w:rsidP="00F94D28">
      <w:pPr>
        <w:pStyle w:val="Default"/>
        <w:jc w:val="both"/>
        <w:rPr>
          <w:rFonts w:ascii="Segoe UI" w:hAnsi="Segoe UI" w:cs="Segoe UI"/>
          <w:noProof/>
          <w:sz w:val="20"/>
          <w:szCs w:val="20"/>
          <w:lang w:val="es-ES_tradnl"/>
        </w:rPr>
      </w:pPr>
      <w:r w:rsidRPr="00874643">
        <w:rPr>
          <w:rFonts w:ascii="Segoe UI" w:hAnsi="Segoe UI" w:cs="Segoe UI"/>
          <w:b/>
          <w:bCs/>
          <w:noProof/>
          <w:color w:val="006EC0"/>
          <w:sz w:val="20"/>
          <w:szCs w:val="20"/>
          <w:lang w:val="es-ES_tradnl"/>
        </w:rPr>
        <w:t>TROPEA</w:t>
      </w:r>
    </w:p>
    <w:p w:rsidR="00F94D28" w:rsidRPr="00874643" w:rsidRDefault="00F94D28" w:rsidP="00F94D28">
      <w:pPr>
        <w:pStyle w:val="Default"/>
        <w:jc w:val="both"/>
        <w:rPr>
          <w:rFonts w:ascii="Segoe UI" w:hAnsi="Segoe UI" w:cs="Segoe UI"/>
          <w:b/>
          <w:bCs/>
          <w:noProof/>
          <w:sz w:val="20"/>
          <w:szCs w:val="20"/>
          <w:lang w:val="es-ES_tradnl"/>
        </w:rPr>
      </w:pPr>
      <w:r w:rsidRPr="00874643">
        <w:rPr>
          <w:rFonts w:ascii="Segoe UI" w:hAnsi="Segoe UI" w:cs="Segoe UI"/>
          <w:b/>
          <w:bCs/>
          <w:noProof/>
          <w:sz w:val="20"/>
          <w:szCs w:val="20"/>
          <w:lang w:val="es-ES_tradnl"/>
        </w:rPr>
        <w:t>0</w:t>
      </w:r>
      <w:r w:rsidR="00651B26" w:rsidRPr="00874643">
        <w:rPr>
          <w:rFonts w:ascii="Segoe UI" w:hAnsi="Segoe UI" w:cs="Segoe UI"/>
          <w:b/>
          <w:bCs/>
          <w:noProof/>
          <w:sz w:val="20"/>
          <w:szCs w:val="20"/>
          <w:lang w:val="es-ES_tradnl"/>
        </w:rPr>
        <w:t>3</w:t>
      </w:r>
      <w:r w:rsidRPr="00874643">
        <w:rPr>
          <w:rFonts w:ascii="Segoe UI" w:hAnsi="Segoe UI" w:cs="Segoe UI"/>
          <w:b/>
          <w:bCs/>
          <w:noProof/>
          <w:sz w:val="20"/>
          <w:szCs w:val="20"/>
          <w:lang w:val="es-ES_tradnl"/>
        </w:rPr>
        <w:t xml:space="preserve"> DIAS</w:t>
      </w:r>
    </w:p>
    <w:p w:rsidR="00F94D28" w:rsidRPr="00874643" w:rsidRDefault="00614CD7" w:rsidP="00F94D28">
      <w:pPr>
        <w:jc w:val="both"/>
        <w:rPr>
          <w:rFonts w:ascii="Segoe UI" w:hAnsi="Segoe UI" w:cs="Segoe UI"/>
          <w:b/>
          <w:sz w:val="20"/>
          <w:szCs w:val="20"/>
          <w:lang w:val="es-ES_tradnl"/>
        </w:rPr>
      </w:pPr>
      <w:r w:rsidRPr="00874643">
        <w:rPr>
          <w:rFonts w:ascii="Segoe UI" w:hAnsi="Segoe UI" w:cs="Segoe UI"/>
          <w:b/>
          <w:sz w:val="20"/>
          <w:szCs w:val="20"/>
          <w:lang w:val="es-ES_tradnl"/>
        </w:rPr>
        <w:t>Tropea-Tropea</w:t>
      </w:r>
    </w:p>
    <w:p w:rsidR="002073CF" w:rsidRPr="00874643" w:rsidRDefault="002073CF" w:rsidP="002073CF">
      <w:pPr>
        <w:autoSpaceDE w:val="0"/>
        <w:autoSpaceDN w:val="0"/>
        <w:adjustRightInd w:val="0"/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</w:pPr>
    </w:p>
    <w:p w:rsidR="00614CD7" w:rsidRPr="00874643" w:rsidRDefault="00614CD7" w:rsidP="00874643">
      <w:pPr>
        <w:autoSpaceDE w:val="0"/>
        <w:autoSpaceDN w:val="0"/>
        <w:adjustRightInd w:val="0"/>
        <w:spacing w:line="241" w:lineRule="atLeast"/>
        <w:jc w:val="both"/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</w:pPr>
      <w:r w:rsidRPr="00874643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 xml:space="preserve">DÍA 1 Tropea </w:t>
      </w:r>
    </w:p>
    <w:p w:rsidR="00651B26" w:rsidRPr="00874643" w:rsidRDefault="00614CD7" w:rsidP="00874643">
      <w:pPr>
        <w:jc w:val="both"/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</w:pPr>
      <w:r w:rsidRPr="00874643"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  <w:t>Llegada a Tropea por tu cuenta y registro en el hotel. Da un paseo a tu ritmo en el encantador centro histórico de Tropea, uno de los lugares más animados y cosmo</w:t>
      </w:r>
      <w:r w:rsidRPr="00874643"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  <w:softHyphen/>
        <w:t>politas de Calabria, rico en palacios nobles de los siglos XVI y XVIII, caracterizado por callejones medievales, balcones de hierro forjado siempre floridos, y las vistas fascinantes e inolvidables al mar desde el acantilado. Alojamiento.</w:t>
      </w:r>
    </w:p>
    <w:p w:rsidR="00614CD7" w:rsidRPr="00874643" w:rsidRDefault="00614CD7" w:rsidP="00874643">
      <w:pPr>
        <w:autoSpaceDE w:val="0"/>
        <w:autoSpaceDN w:val="0"/>
        <w:adjustRightInd w:val="0"/>
        <w:spacing w:line="241" w:lineRule="atLeast"/>
        <w:jc w:val="both"/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</w:pPr>
      <w:r w:rsidRPr="00874643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 xml:space="preserve">DÍA 2 Tropea · La Costa degli Dei · Tropea </w:t>
      </w:r>
    </w:p>
    <w:p w:rsidR="00614CD7" w:rsidRPr="00874643" w:rsidRDefault="00614CD7" w:rsidP="00874643">
      <w:pPr>
        <w:pStyle w:val="Default"/>
        <w:jc w:val="both"/>
        <w:rPr>
          <w:rFonts w:ascii="Segoe UI" w:hAnsi="Segoe UI" w:cs="Segoe UI"/>
          <w:noProof/>
          <w:color w:val="auto"/>
          <w:sz w:val="20"/>
          <w:szCs w:val="20"/>
          <w:lang w:val="es-ES_tradnl"/>
        </w:rPr>
      </w:pPr>
      <w:r w:rsidRPr="00874643">
        <w:rPr>
          <w:rFonts w:ascii="Segoe UI" w:hAnsi="Segoe UI" w:cs="Segoe UI"/>
          <w:noProof/>
          <w:color w:val="auto"/>
          <w:sz w:val="20"/>
          <w:szCs w:val="20"/>
          <w:lang w:val="es-ES_tradnl"/>
        </w:rPr>
        <w:t>Desayuno en el hotel y mañana libre a total disposi</w:t>
      </w:r>
      <w:r w:rsidRPr="00874643">
        <w:rPr>
          <w:rFonts w:ascii="Segoe UI" w:hAnsi="Segoe UI" w:cs="Segoe UI"/>
          <w:noProof/>
          <w:color w:val="auto"/>
          <w:sz w:val="20"/>
          <w:szCs w:val="20"/>
          <w:lang w:val="es-ES_tradnl"/>
        </w:rPr>
        <w:softHyphen/>
        <w:t>ción.</w:t>
      </w:r>
      <w:r w:rsidR="00874643" w:rsidRPr="00874643">
        <w:rPr>
          <w:rFonts w:ascii="Segoe UI" w:hAnsi="Segoe UI" w:cs="Segoe UI"/>
          <w:noProof/>
          <w:color w:val="auto"/>
          <w:sz w:val="20"/>
          <w:szCs w:val="20"/>
          <w:lang w:val="es-ES_tradnl"/>
        </w:rPr>
        <w:t xml:space="preserve"> </w:t>
      </w:r>
      <w:r w:rsidRPr="00874643">
        <w:rPr>
          <w:rFonts w:ascii="Segoe UI" w:hAnsi="Segoe UI" w:cs="Segoe UI"/>
          <w:noProof/>
          <w:color w:val="auto"/>
          <w:sz w:val="20"/>
          <w:szCs w:val="20"/>
          <w:lang w:val="es-ES_tradnl"/>
        </w:rPr>
        <w:t>A las 14.15 deberás presentarte en el punto de encuentro en el Puerto Turístico de la ciudad, muelle n.1 para iniciar un maravilloso paseo marítimo.</w:t>
      </w:r>
      <w:r w:rsidR="00874643" w:rsidRPr="00874643">
        <w:rPr>
          <w:rFonts w:ascii="Segoe UI" w:hAnsi="Segoe UI" w:cs="Segoe UI"/>
          <w:noProof/>
          <w:color w:val="auto"/>
          <w:sz w:val="20"/>
          <w:szCs w:val="20"/>
          <w:lang w:val="es-ES_tradnl"/>
        </w:rPr>
        <w:t xml:space="preserve"> </w:t>
      </w:r>
      <w:r w:rsidRPr="00874643">
        <w:rPr>
          <w:rFonts w:ascii="Segoe UI" w:hAnsi="Segoe UI" w:cs="Segoe UI"/>
          <w:noProof/>
          <w:color w:val="auto"/>
          <w:sz w:val="20"/>
          <w:szCs w:val="20"/>
          <w:lang w:val="es-ES_tradnl"/>
        </w:rPr>
        <w:t xml:space="preserve">La Costa degli Dei, en su mayoría accesible solo en barco, es una sucesión de bahías y ensenadas con aguas cristalinas y arena dorada, imponentes </w:t>
      </w:r>
      <w:r w:rsidR="00874643" w:rsidRPr="00874643">
        <w:rPr>
          <w:rFonts w:ascii="Segoe UI" w:hAnsi="Segoe UI" w:cs="Segoe UI"/>
          <w:noProof/>
          <w:color w:val="auto"/>
          <w:sz w:val="20"/>
          <w:szCs w:val="20"/>
          <w:lang w:val="es-ES_tradnl"/>
        </w:rPr>
        <w:t>acantilados</w:t>
      </w:r>
      <w:r w:rsidRPr="00874643">
        <w:rPr>
          <w:rFonts w:ascii="Segoe UI" w:hAnsi="Segoe UI" w:cs="Segoe UI"/>
          <w:noProof/>
          <w:color w:val="auto"/>
          <w:sz w:val="20"/>
          <w:szCs w:val="20"/>
          <w:lang w:val="es-ES_tradnl"/>
        </w:rPr>
        <w:t xml:space="preserve"> de roca cárstica blanca, un mar increíblemente turquesa y grutas escon</w:t>
      </w:r>
      <w:r w:rsidRPr="00874643">
        <w:rPr>
          <w:rFonts w:ascii="Segoe UI" w:hAnsi="Segoe UI" w:cs="Segoe UI"/>
          <w:noProof/>
          <w:color w:val="auto"/>
          <w:sz w:val="20"/>
          <w:szCs w:val="20"/>
          <w:lang w:val="es-ES_tradnl"/>
        </w:rPr>
        <w:softHyphen/>
        <w:t xml:space="preserve">didas: hermosas lagunas donde puedes nadar entre cientos de peces; acantilados, cañones y cascadas. Nuestro guía local experto te presentará todos estos maravillosos lugares, deteniéndose en los lugares más salvajes para nadar y hacer snorkel guiado. Relájate con un aperitivo y un refresco a bordo. Alojamiento. </w:t>
      </w:r>
    </w:p>
    <w:p w:rsidR="00614CD7" w:rsidRPr="00874643" w:rsidRDefault="00614CD7" w:rsidP="00874643">
      <w:pPr>
        <w:autoSpaceDE w:val="0"/>
        <w:autoSpaceDN w:val="0"/>
        <w:adjustRightInd w:val="0"/>
        <w:spacing w:line="241" w:lineRule="atLeast"/>
        <w:jc w:val="both"/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</w:pPr>
      <w:r w:rsidRPr="00874643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 xml:space="preserve">DÍA 3 Tropea </w:t>
      </w:r>
    </w:p>
    <w:p w:rsidR="00614CD7" w:rsidRPr="00874643" w:rsidRDefault="00614CD7" w:rsidP="00874643">
      <w:pPr>
        <w:jc w:val="both"/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</w:pPr>
      <w:r w:rsidRPr="00874643"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  <w:t>Desayuno en el hotel. Fin de nuestros servicios.</w:t>
      </w:r>
    </w:p>
    <w:p w:rsidR="00651B26" w:rsidRPr="00874643" w:rsidRDefault="00651B26" w:rsidP="00874643">
      <w:pPr>
        <w:jc w:val="both"/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</w:pPr>
    </w:p>
    <w:p w:rsidR="00651B26" w:rsidRPr="00874643" w:rsidRDefault="00651B26" w:rsidP="00874643">
      <w:pPr>
        <w:jc w:val="both"/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</w:pPr>
    </w:p>
    <w:p w:rsidR="00651B26" w:rsidRPr="00874643" w:rsidRDefault="00651B26" w:rsidP="00651B26">
      <w:pPr>
        <w:jc w:val="both"/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</w:pPr>
      <w:r w:rsidRPr="00874643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>PRECIOS POR PERSONA EN EUROS</w:t>
      </w:r>
      <w:bookmarkStart w:id="0" w:name="_GoBack"/>
      <w:bookmarkEnd w:id="0"/>
    </w:p>
    <w:p w:rsidR="00651B26" w:rsidRPr="00874643" w:rsidRDefault="00651B26" w:rsidP="00651B26">
      <w:pPr>
        <w:jc w:val="both"/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</w:pPr>
      <w:r w:rsidRPr="00874643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>ALTA TEMPORADA</w:t>
      </w:r>
    </w:p>
    <w:p w:rsidR="00651B26" w:rsidRPr="00874643" w:rsidRDefault="00651B26" w:rsidP="00651B26">
      <w:pPr>
        <w:jc w:val="both"/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</w:pPr>
      <w:r w:rsidRPr="00874643"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  <w:t>SALIDAS DIARIAS</w:t>
      </w:r>
    </w:p>
    <w:p w:rsidR="00651B26" w:rsidRPr="00874643" w:rsidRDefault="00651B26" w:rsidP="00651B26">
      <w:pPr>
        <w:jc w:val="both"/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</w:pPr>
      <w:r w:rsidRPr="00874643"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  <w:t>1ª CATEGORÍA</w:t>
      </w:r>
    </w:p>
    <w:p w:rsidR="00651B26" w:rsidRPr="00874643" w:rsidRDefault="00651B26" w:rsidP="00651B26">
      <w:pPr>
        <w:jc w:val="both"/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</w:pPr>
      <w:r w:rsidRPr="00874643"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  <w:t>TBA</w:t>
      </w:r>
    </w:p>
    <w:p w:rsidR="00651B26" w:rsidRPr="00874643" w:rsidRDefault="00651B26" w:rsidP="00651B26">
      <w:pPr>
        <w:jc w:val="both"/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</w:pPr>
      <w:r w:rsidRPr="00874643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>SGL</w:t>
      </w:r>
      <w:r w:rsidRPr="00874643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  <w:t>€</w:t>
      </w:r>
      <w:r w:rsidRPr="00874643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  <w:r w:rsidRPr="00874643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  <w:r w:rsidRPr="00874643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  <w:r w:rsidRPr="00874643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  <w:r w:rsidRPr="00874643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  <w:r w:rsidRPr="00874643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  <w:r w:rsidRPr="00874643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  <w:r w:rsidRPr="00874643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</w:p>
    <w:p w:rsidR="00651B26" w:rsidRPr="00874643" w:rsidRDefault="00651B26" w:rsidP="00651B26">
      <w:pPr>
        <w:jc w:val="both"/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</w:pPr>
      <w:r w:rsidRPr="00874643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>DBL</w:t>
      </w:r>
      <w:r w:rsidRPr="00874643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  <w:t>€</w:t>
      </w:r>
      <w:r w:rsidRPr="00874643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  <w:r w:rsidRPr="00874643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  <w:r w:rsidRPr="00874643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  <w:r w:rsidRPr="00874643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  <w:r w:rsidRPr="00874643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  <w:r w:rsidRPr="00874643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  <w:r w:rsidRPr="00874643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  <w:r w:rsidRPr="00874643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</w:p>
    <w:p w:rsidR="00651B26" w:rsidRPr="00874643" w:rsidRDefault="00651B26" w:rsidP="00651B26">
      <w:pPr>
        <w:jc w:val="both"/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</w:pPr>
      <w:r w:rsidRPr="00874643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>TRP</w:t>
      </w:r>
      <w:r w:rsidRPr="00874643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  <w:t xml:space="preserve">€ </w:t>
      </w:r>
    </w:p>
    <w:p w:rsidR="00651B26" w:rsidRPr="00874643" w:rsidRDefault="00651B26" w:rsidP="00651B26">
      <w:pPr>
        <w:jc w:val="both"/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</w:pPr>
    </w:p>
    <w:p w:rsidR="00651B26" w:rsidRPr="00874643" w:rsidRDefault="00651B26" w:rsidP="00651B26">
      <w:pPr>
        <w:jc w:val="both"/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</w:pPr>
      <w:r w:rsidRPr="00874643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>HOTELES</w:t>
      </w:r>
      <w:r w:rsidRPr="00874643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  <w:t>1ª CATEGORÍA</w:t>
      </w:r>
    </w:p>
    <w:p w:rsidR="00651B26" w:rsidRPr="00874643" w:rsidRDefault="00614CD7" w:rsidP="00651B26">
      <w:pPr>
        <w:jc w:val="both"/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</w:pPr>
      <w:r w:rsidRPr="00874643"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  <w:t>TROPEA:</w:t>
      </w:r>
      <w:r w:rsidRPr="00874643"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  <w:tab/>
        <w:t>TIRRENO 4* / TROPIS 4*</w:t>
      </w:r>
    </w:p>
    <w:p w:rsidR="00651B26" w:rsidRPr="00874643" w:rsidRDefault="00651B26" w:rsidP="00F94D28">
      <w:pPr>
        <w:kinsoku w:val="0"/>
        <w:overflowPunct w:val="0"/>
        <w:autoSpaceDE w:val="0"/>
        <w:autoSpaceDN w:val="0"/>
        <w:adjustRightInd w:val="0"/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</w:pPr>
    </w:p>
    <w:p w:rsidR="00F94D28" w:rsidRPr="00874643" w:rsidRDefault="00F94D28" w:rsidP="00F94D28">
      <w:pPr>
        <w:kinsoku w:val="0"/>
        <w:overflowPunct w:val="0"/>
        <w:autoSpaceDE w:val="0"/>
        <w:autoSpaceDN w:val="0"/>
        <w:adjustRightInd w:val="0"/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</w:pPr>
      <w:r w:rsidRPr="00874643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>INCLUYE:</w:t>
      </w:r>
    </w:p>
    <w:tbl>
      <w:tblPr>
        <w:tblW w:w="10598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598"/>
      </w:tblGrid>
      <w:tr w:rsidR="00874643" w:rsidRPr="00874643" w:rsidTr="00874643">
        <w:trPr>
          <w:trHeight w:val="302"/>
        </w:trPr>
        <w:tc>
          <w:tcPr>
            <w:tcW w:w="10598" w:type="dxa"/>
          </w:tcPr>
          <w:p w:rsidR="00614CD7" w:rsidRPr="00874643" w:rsidRDefault="00614CD7" w:rsidP="00874643">
            <w:pPr>
              <w:autoSpaceDE w:val="0"/>
              <w:autoSpaceDN w:val="0"/>
              <w:adjustRightInd w:val="0"/>
              <w:rPr>
                <w:rFonts w:ascii="Segoe UI" w:eastAsiaTheme="minorHAnsi" w:hAnsi="Segoe UI" w:cs="Segoe UI"/>
                <w:kern w:val="0"/>
                <w:sz w:val="20"/>
                <w:szCs w:val="20"/>
                <w:lang w:val="es-ES_tradnl" w:eastAsia="en-US"/>
              </w:rPr>
            </w:pPr>
            <w:r w:rsidRPr="00874643">
              <w:rPr>
                <w:rFonts w:ascii="Segoe UI" w:eastAsiaTheme="minorHAnsi" w:hAnsi="Segoe UI" w:cs="Segoe UI"/>
                <w:kern w:val="0"/>
                <w:sz w:val="20"/>
                <w:szCs w:val="20"/>
                <w:lang w:val="es-ES_tradnl" w:eastAsia="en-US"/>
              </w:rPr>
              <w:t xml:space="preserve">2 noches en Tropea BB </w:t>
            </w:r>
          </w:p>
          <w:p w:rsidR="00614CD7" w:rsidRPr="00874643" w:rsidRDefault="00614CD7" w:rsidP="00874643">
            <w:pPr>
              <w:autoSpaceDE w:val="0"/>
              <w:autoSpaceDN w:val="0"/>
              <w:adjustRightInd w:val="0"/>
              <w:rPr>
                <w:rFonts w:ascii="Segoe UI" w:eastAsiaTheme="minorHAnsi" w:hAnsi="Segoe UI" w:cs="Segoe UI"/>
                <w:kern w:val="0"/>
                <w:sz w:val="20"/>
                <w:szCs w:val="20"/>
                <w:lang w:val="es-ES_tradnl" w:eastAsia="en-US"/>
              </w:rPr>
            </w:pPr>
            <w:r w:rsidRPr="00874643">
              <w:rPr>
                <w:rFonts w:ascii="Segoe UI" w:eastAsiaTheme="minorHAnsi" w:hAnsi="Segoe UI" w:cs="Segoe UI"/>
                <w:kern w:val="0"/>
                <w:sz w:val="20"/>
                <w:szCs w:val="20"/>
                <w:lang w:val="es-ES_tradnl" w:eastAsia="en-US"/>
              </w:rPr>
              <w:t xml:space="preserve">Paseo en barco de medio día La Costa degli Dei con aperitivo a bordo - grupo reducido hasta 12 pax (3,5 horas). Solo en inglés. </w:t>
            </w:r>
          </w:p>
          <w:p w:rsidR="00614CD7" w:rsidRPr="00874643" w:rsidRDefault="00614CD7" w:rsidP="00614CD7">
            <w:pPr>
              <w:autoSpaceDE w:val="0"/>
              <w:autoSpaceDN w:val="0"/>
              <w:adjustRightInd w:val="0"/>
              <w:rPr>
                <w:rFonts w:ascii="Segoe UI" w:eastAsiaTheme="minorHAnsi" w:hAnsi="Segoe UI" w:cs="Segoe UI"/>
                <w:kern w:val="0"/>
                <w:sz w:val="20"/>
                <w:szCs w:val="20"/>
                <w:lang w:val="es-ES_tradnl" w:eastAsia="en-US"/>
              </w:rPr>
            </w:pPr>
          </w:p>
        </w:tc>
      </w:tr>
    </w:tbl>
    <w:p w:rsidR="00614CD7" w:rsidRPr="00874643" w:rsidRDefault="00614CD7" w:rsidP="00743FBA">
      <w:pPr>
        <w:kinsoku w:val="0"/>
        <w:overflowPunct w:val="0"/>
        <w:autoSpaceDE w:val="0"/>
        <w:autoSpaceDN w:val="0"/>
        <w:adjustRightInd w:val="0"/>
        <w:rPr>
          <w:rFonts w:ascii="Segoe UI" w:eastAsiaTheme="minorHAnsi" w:hAnsi="Segoe UI" w:cs="Segoe UI"/>
          <w:sz w:val="20"/>
          <w:szCs w:val="20"/>
          <w:lang w:val="es-ES_tradnl" w:eastAsia="en-US"/>
        </w:rPr>
      </w:pPr>
    </w:p>
    <w:sectPr w:rsidR="00614CD7" w:rsidRPr="00874643" w:rsidSect="00027888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1D62" w:rsidRDefault="00A81D62" w:rsidP="00C020B9">
      <w:r>
        <w:separator/>
      </w:r>
    </w:p>
  </w:endnote>
  <w:endnote w:type="continuationSeparator" w:id="0">
    <w:p w:rsidR="00A81D62" w:rsidRDefault="00A81D62" w:rsidP="00C02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Rockwell Nova">
    <w:altName w:val="Rockwell Nov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Univers LT Std 45 Light">
    <w:altName w:val="Univers LT Std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C06" w:rsidRDefault="00682C06" w:rsidP="00C020B9">
    <w:pPr>
      <w:pStyle w:val="Piedepgina"/>
      <w:jc w:val="center"/>
    </w:pPr>
    <w:r>
      <w:rPr>
        <w:lang w:val="es-AR" w:eastAsia="es-AR"/>
      </w:rPr>
      <w:drawing>
        <wp:inline distT="0" distB="0" distL="0" distR="0">
          <wp:extent cx="2134800" cy="550800"/>
          <wp:effectExtent l="0" t="0" r="0" b="190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CONTRASTES FONDO BLANC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4800" cy="550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1D62" w:rsidRDefault="00A81D62" w:rsidP="00C020B9">
      <w:r>
        <w:separator/>
      </w:r>
    </w:p>
  </w:footnote>
  <w:footnote w:type="continuationSeparator" w:id="0">
    <w:p w:rsidR="00A81D62" w:rsidRDefault="00A81D62" w:rsidP="00C020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62BC329"/>
    <w:multiLevelType w:val="hybridMultilevel"/>
    <w:tmpl w:val="FB9B92F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B607EA8"/>
    <w:multiLevelType w:val="hybridMultilevel"/>
    <w:tmpl w:val="07ABF4A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A674E6F"/>
    <w:multiLevelType w:val="hybridMultilevel"/>
    <w:tmpl w:val="99D5154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5A22947"/>
    <w:multiLevelType w:val="hybridMultilevel"/>
    <w:tmpl w:val="6720CF5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EB4C5AC5"/>
    <w:multiLevelType w:val="hybridMultilevel"/>
    <w:tmpl w:val="00EDF62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2D6F30"/>
    <w:multiLevelType w:val="multilevel"/>
    <w:tmpl w:val="CCBCED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00793EA7"/>
    <w:multiLevelType w:val="multilevel"/>
    <w:tmpl w:val="8656093A"/>
    <w:lvl w:ilvl="0">
      <w:start w:val="1"/>
      <w:numFmt w:val="upperLetter"/>
      <w:lvlText w:val="%1)"/>
      <w:lvlJc w:val="left"/>
      <w:pPr>
        <w:ind w:left="720" w:hanging="360"/>
      </w:pPr>
      <w:rPr>
        <w:rFonts w:ascii="Arial" w:eastAsia="Arial" w:hAnsi="Arial" w:cs="Arial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B740F2"/>
    <w:multiLevelType w:val="multilevel"/>
    <w:tmpl w:val="956A74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8121728"/>
    <w:multiLevelType w:val="hybridMultilevel"/>
    <w:tmpl w:val="63122A98"/>
    <w:lvl w:ilvl="0" w:tplc="EE12B6D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Segoe U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47E86E"/>
    <w:multiLevelType w:val="hybridMultilevel"/>
    <w:tmpl w:val="5F502AE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1D6886DA"/>
    <w:multiLevelType w:val="hybridMultilevel"/>
    <w:tmpl w:val="0412F3E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2005B3FD"/>
    <w:multiLevelType w:val="hybridMultilevel"/>
    <w:tmpl w:val="4FC1CAB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30A8B5DA"/>
    <w:multiLevelType w:val="hybridMultilevel"/>
    <w:tmpl w:val="D87B994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317A629D"/>
    <w:multiLevelType w:val="multilevel"/>
    <w:tmpl w:val="FD94B5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3DEE21DA"/>
    <w:multiLevelType w:val="hybridMultilevel"/>
    <w:tmpl w:val="32E4B8B8"/>
    <w:lvl w:ilvl="0" w:tplc="612E918C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="Segoe U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84714B"/>
    <w:multiLevelType w:val="multilevel"/>
    <w:tmpl w:val="1C7ABB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6C4C7B60"/>
    <w:multiLevelType w:val="multilevel"/>
    <w:tmpl w:val="B1D26A3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13"/>
  </w:num>
  <w:num w:numId="5">
    <w:abstractNumId w:val="16"/>
  </w:num>
  <w:num w:numId="6">
    <w:abstractNumId w:val="15"/>
  </w:num>
  <w:num w:numId="7">
    <w:abstractNumId w:val="2"/>
  </w:num>
  <w:num w:numId="8">
    <w:abstractNumId w:val="14"/>
  </w:num>
  <w:num w:numId="9">
    <w:abstractNumId w:val="10"/>
  </w:num>
  <w:num w:numId="10">
    <w:abstractNumId w:val="3"/>
  </w:num>
  <w:num w:numId="11">
    <w:abstractNumId w:val="12"/>
  </w:num>
  <w:num w:numId="12">
    <w:abstractNumId w:val="8"/>
  </w:num>
  <w:num w:numId="13">
    <w:abstractNumId w:val="0"/>
  </w:num>
  <w:num w:numId="14">
    <w:abstractNumId w:val="1"/>
  </w:num>
  <w:num w:numId="15">
    <w:abstractNumId w:val="9"/>
  </w:num>
  <w:num w:numId="16">
    <w:abstractNumId w:val="4"/>
  </w:num>
  <w:num w:numId="17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activeWritingStyle w:appName="MSWord" w:lang="es-CO" w:vendorID="64" w:dllVersion="131078" w:nlCheck="1" w:checkStyle="1"/>
  <w:activeWritingStyle w:appName="MSWord" w:lang="es-AR" w:vendorID="64" w:dllVersion="131078" w:nlCheck="1" w:checkStyle="1"/>
  <w:activeWritingStyle w:appName="MSWord" w:lang="en-GB" w:vendorID="64" w:dllVersion="131078" w:nlCheck="1" w:checkStyle="1"/>
  <w:activeWritingStyle w:appName="MSWord" w:lang="es-MX" w:vendorID="64" w:dllVersion="131078" w:nlCheck="1" w:checkStyle="1"/>
  <w:activeWritingStyle w:appName="MSWord" w:lang="es-419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E9E"/>
    <w:rsid w:val="000049B7"/>
    <w:rsid w:val="00027888"/>
    <w:rsid w:val="00035300"/>
    <w:rsid w:val="0004276D"/>
    <w:rsid w:val="000725E7"/>
    <w:rsid w:val="0007285B"/>
    <w:rsid w:val="000729D3"/>
    <w:rsid w:val="00080EFC"/>
    <w:rsid w:val="0008632C"/>
    <w:rsid w:val="00092899"/>
    <w:rsid w:val="000A29B6"/>
    <w:rsid w:val="000A412E"/>
    <w:rsid w:val="000B306F"/>
    <w:rsid w:val="000B6E76"/>
    <w:rsid w:val="000C1E98"/>
    <w:rsid w:val="000D2196"/>
    <w:rsid w:val="000E0E14"/>
    <w:rsid w:val="000E1E2B"/>
    <w:rsid w:val="000E1EE9"/>
    <w:rsid w:val="000E3877"/>
    <w:rsid w:val="000E4493"/>
    <w:rsid w:val="000E5918"/>
    <w:rsid w:val="000F6A39"/>
    <w:rsid w:val="00101418"/>
    <w:rsid w:val="00104E6D"/>
    <w:rsid w:val="00112A36"/>
    <w:rsid w:val="00120E11"/>
    <w:rsid w:val="00131199"/>
    <w:rsid w:val="00141916"/>
    <w:rsid w:val="001440A5"/>
    <w:rsid w:val="00156A01"/>
    <w:rsid w:val="00160B58"/>
    <w:rsid w:val="0016247D"/>
    <w:rsid w:val="0016795B"/>
    <w:rsid w:val="0018222C"/>
    <w:rsid w:val="001B0C37"/>
    <w:rsid w:val="001B6AAB"/>
    <w:rsid w:val="001D00D7"/>
    <w:rsid w:val="001D3271"/>
    <w:rsid w:val="001E2F61"/>
    <w:rsid w:val="001E5413"/>
    <w:rsid w:val="001F1D7D"/>
    <w:rsid w:val="001F6E92"/>
    <w:rsid w:val="0020512F"/>
    <w:rsid w:val="00205153"/>
    <w:rsid w:val="00205769"/>
    <w:rsid w:val="002073CF"/>
    <w:rsid w:val="002135C2"/>
    <w:rsid w:val="00217F78"/>
    <w:rsid w:val="00225848"/>
    <w:rsid w:val="002347A7"/>
    <w:rsid w:val="00235E0B"/>
    <w:rsid w:val="00241FE0"/>
    <w:rsid w:val="00257612"/>
    <w:rsid w:val="00265641"/>
    <w:rsid w:val="00273B34"/>
    <w:rsid w:val="002B207B"/>
    <w:rsid w:val="002C2EAB"/>
    <w:rsid w:val="002C4991"/>
    <w:rsid w:val="002D1E9E"/>
    <w:rsid w:val="002E7D89"/>
    <w:rsid w:val="0030658D"/>
    <w:rsid w:val="0032148F"/>
    <w:rsid w:val="00324913"/>
    <w:rsid w:val="00334288"/>
    <w:rsid w:val="00340B40"/>
    <w:rsid w:val="00340B67"/>
    <w:rsid w:val="003510CF"/>
    <w:rsid w:val="00372A77"/>
    <w:rsid w:val="0039259C"/>
    <w:rsid w:val="003929DC"/>
    <w:rsid w:val="003A190D"/>
    <w:rsid w:val="003A5422"/>
    <w:rsid w:val="003C39E1"/>
    <w:rsid w:val="003C3C19"/>
    <w:rsid w:val="003D6F4D"/>
    <w:rsid w:val="003E29AD"/>
    <w:rsid w:val="003F142E"/>
    <w:rsid w:val="003F2340"/>
    <w:rsid w:val="003F38AB"/>
    <w:rsid w:val="003F7FBE"/>
    <w:rsid w:val="004162BF"/>
    <w:rsid w:val="0041711D"/>
    <w:rsid w:val="0042707C"/>
    <w:rsid w:val="0043461B"/>
    <w:rsid w:val="00477E2B"/>
    <w:rsid w:val="00484DA6"/>
    <w:rsid w:val="00491DC6"/>
    <w:rsid w:val="00495A2D"/>
    <w:rsid w:val="004A25E2"/>
    <w:rsid w:val="004B5878"/>
    <w:rsid w:val="004C2E33"/>
    <w:rsid w:val="004C3E1E"/>
    <w:rsid w:val="004C60DF"/>
    <w:rsid w:val="004E3366"/>
    <w:rsid w:val="004E6F90"/>
    <w:rsid w:val="00513975"/>
    <w:rsid w:val="00515A18"/>
    <w:rsid w:val="00527DEB"/>
    <w:rsid w:val="0053078B"/>
    <w:rsid w:val="005404B2"/>
    <w:rsid w:val="00553711"/>
    <w:rsid w:val="00560A71"/>
    <w:rsid w:val="005612A7"/>
    <w:rsid w:val="00573655"/>
    <w:rsid w:val="005777A7"/>
    <w:rsid w:val="00584E73"/>
    <w:rsid w:val="005854E0"/>
    <w:rsid w:val="00585ECE"/>
    <w:rsid w:val="005A221C"/>
    <w:rsid w:val="005E264B"/>
    <w:rsid w:val="00605B4B"/>
    <w:rsid w:val="00614CD7"/>
    <w:rsid w:val="00622AFD"/>
    <w:rsid w:val="0063194A"/>
    <w:rsid w:val="006376EC"/>
    <w:rsid w:val="00646034"/>
    <w:rsid w:val="00651B26"/>
    <w:rsid w:val="00652606"/>
    <w:rsid w:val="00655DFD"/>
    <w:rsid w:val="00655ECE"/>
    <w:rsid w:val="00665938"/>
    <w:rsid w:val="00670FC0"/>
    <w:rsid w:val="00682C06"/>
    <w:rsid w:val="006840AB"/>
    <w:rsid w:val="0069471D"/>
    <w:rsid w:val="00697698"/>
    <w:rsid w:val="006B22EB"/>
    <w:rsid w:val="006B6D49"/>
    <w:rsid w:val="006C02E1"/>
    <w:rsid w:val="006C1BD2"/>
    <w:rsid w:val="006D799E"/>
    <w:rsid w:val="006E2D6C"/>
    <w:rsid w:val="006F2722"/>
    <w:rsid w:val="006F7A8E"/>
    <w:rsid w:val="0070180E"/>
    <w:rsid w:val="007053CC"/>
    <w:rsid w:val="00730878"/>
    <w:rsid w:val="007328F5"/>
    <w:rsid w:val="00733F28"/>
    <w:rsid w:val="007413E7"/>
    <w:rsid w:val="00743FBA"/>
    <w:rsid w:val="00751FFE"/>
    <w:rsid w:val="00753A8E"/>
    <w:rsid w:val="007550C7"/>
    <w:rsid w:val="007574BF"/>
    <w:rsid w:val="007577CE"/>
    <w:rsid w:val="00760AA8"/>
    <w:rsid w:val="00761F02"/>
    <w:rsid w:val="007812ED"/>
    <w:rsid w:val="00785E0E"/>
    <w:rsid w:val="007A2057"/>
    <w:rsid w:val="007A3ACE"/>
    <w:rsid w:val="007D28CE"/>
    <w:rsid w:val="007D3D95"/>
    <w:rsid w:val="007E1F96"/>
    <w:rsid w:val="00803077"/>
    <w:rsid w:val="00807CF9"/>
    <w:rsid w:val="00830554"/>
    <w:rsid w:val="008354CE"/>
    <w:rsid w:val="008562BE"/>
    <w:rsid w:val="008601A1"/>
    <w:rsid w:val="008743EC"/>
    <w:rsid w:val="00874643"/>
    <w:rsid w:val="0087645F"/>
    <w:rsid w:val="00885E26"/>
    <w:rsid w:val="00887816"/>
    <w:rsid w:val="008C3EB5"/>
    <w:rsid w:val="008D4BBB"/>
    <w:rsid w:val="008E46BE"/>
    <w:rsid w:val="008F333C"/>
    <w:rsid w:val="009040B1"/>
    <w:rsid w:val="009110F1"/>
    <w:rsid w:val="009227B8"/>
    <w:rsid w:val="009337C8"/>
    <w:rsid w:val="00936E88"/>
    <w:rsid w:val="00955A95"/>
    <w:rsid w:val="00960AEF"/>
    <w:rsid w:val="0096350A"/>
    <w:rsid w:val="00973485"/>
    <w:rsid w:val="00981A99"/>
    <w:rsid w:val="009918DC"/>
    <w:rsid w:val="00996B6F"/>
    <w:rsid w:val="009A10FD"/>
    <w:rsid w:val="009A4C31"/>
    <w:rsid w:val="009B134A"/>
    <w:rsid w:val="009B373F"/>
    <w:rsid w:val="009C0459"/>
    <w:rsid w:val="009C4773"/>
    <w:rsid w:val="009E4B9B"/>
    <w:rsid w:val="009F1057"/>
    <w:rsid w:val="00A04145"/>
    <w:rsid w:val="00A10D01"/>
    <w:rsid w:val="00A10D40"/>
    <w:rsid w:val="00A10E61"/>
    <w:rsid w:val="00A12920"/>
    <w:rsid w:val="00A137DC"/>
    <w:rsid w:val="00A23DBB"/>
    <w:rsid w:val="00A26E5E"/>
    <w:rsid w:val="00A270F8"/>
    <w:rsid w:val="00A31EC6"/>
    <w:rsid w:val="00A32268"/>
    <w:rsid w:val="00A32721"/>
    <w:rsid w:val="00A45F98"/>
    <w:rsid w:val="00A74C43"/>
    <w:rsid w:val="00A75524"/>
    <w:rsid w:val="00A7762D"/>
    <w:rsid w:val="00A81D62"/>
    <w:rsid w:val="00A90B42"/>
    <w:rsid w:val="00A94C0A"/>
    <w:rsid w:val="00A96C96"/>
    <w:rsid w:val="00AC4F28"/>
    <w:rsid w:val="00AC584F"/>
    <w:rsid w:val="00AC6F23"/>
    <w:rsid w:val="00AE4A61"/>
    <w:rsid w:val="00AE4BA2"/>
    <w:rsid w:val="00AF00A3"/>
    <w:rsid w:val="00AF1F25"/>
    <w:rsid w:val="00AF64C0"/>
    <w:rsid w:val="00B012CA"/>
    <w:rsid w:val="00B01674"/>
    <w:rsid w:val="00B05C05"/>
    <w:rsid w:val="00B21365"/>
    <w:rsid w:val="00B25895"/>
    <w:rsid w:val="00B348F4"/>
    <w:rsid w:val="00B42D90"/>
    <w:rsid w:val="00B5409E"/>
    <w:rsid w:val="00B63737"/>
    <w:rsid w:val="00B719EC"/>
    <w:rsid w:val="00B85C9E"/>
    <w:rsid w:val="00B86CB8"/>
    <w:rsid w:val="00B92E7D"/>
    <w:rsid w:val="00BB59E6"/>
    <w:rsid w:val="00BC2937"/>
    <w:rsid w:val="00BE2A72"/>
    <w:rsid w:val="00C01231"/>
    <w:rsid w:val="00C020B9"/>
    <w:rsid w:val="00C21681"/>
    <w:rsid w:val="00C226FA"/>
    <w:rsid w:val="00C33F96"/>
    <w:rsid w:val="00C34C70"/>
    <w:rsid w:val="00C5023A"/>
    <w:rsid w:val="00C5796A"/>
    <w:rsid w:val="00C57BB8"/>
    <w:rsid w:val="00C80A66"/>
    <w:rsid w:val="00C87766"/>
    <w:rsid w:val="00CC0261"/>
    <w:rsid w:val="00CC0A40"/>
    <w:rsid w:val="00CC36DC"/>
    <w:rsid w:val="00CD0E2A"/>
    <w:rsid w:val="00CD3548"/>
    <w:rsid w:val="00CD42E7"/>
    <w:rsid w:val="00CD5EAF"/>
    <w:rsid w:val="00CF2931"/>
    <w:rsid w:val="00D0020D"/>
    <w:rsid w:val="00D01F2E"/>
    <w:rsid w:val="00D03909"/>
    <w:rsid w:val="00D03A65"/>
    <w:rsid w:val="00D2230E"/>
    <w:rsid w:val="00D30986"/>
    <w:rsid w:val="00D30F37"/>
    <w:rsid w:val="00D40424"/>
    <w:rsid w:val="00D41BB0"/>
    <w:rsid w:val="00D42C74"/>
    <w:rsid w:val="00D43D40"/>
    <w:rsid w:val="00D54474"/>
    <w:rsid w:val="00D579A1"/>
    <w:rsid w:val="00D60EFA"/>
    <w:rsid w:val="00D613E0"/>
    <w:rsid w:val="00D64513"/>
    <w:rsid w:val="00D80191"/>
    <w:rsid w:val="00D82499"/>
    <w:rsid w:val="00D83208"/>
    <w:rsid w:val="00D87699"/>
    <w:rsid w:val="00D9386E"/>
    <w:rsid w:val="00D96601"/>
    <w:rsid w:val="00DD6EB3"/>
    <w:rsid w:val="00DE38A2"/>
    <w:rsid w:val="00E01336"/>
    <w:rsid w:val="00E1013A"/>
    <w:rsid w:val="00E54364"/>
    <w:rsid w:val="00E55D02"/>
    <w:rsid w:val="00E87863"/>
    <w:rsid w:val="00E92C5D"/>
    <w:rsid w:val="00EA004E"/>
    <w:rsid w:val="00EB134A"/>
    <w:rsid w:val="00EB584A"/>
    <w:rsid w:val="00EB66CE"/>
    <w:rsid w:val="00EE3880"/>
    <w:rsid w:val="00EE501E"/>
    <w:rsid w:val="00EE71E4"/>
    <w:rsid w:val="00F01F28"/>
    <w:rsid w:val="00F02907"/>
    <w:rsid w:val="00F10090"/>
    <w:rsid w:val="00F23037"/>
    <w:rsid w:val="00F35302"/>
    <w:rsid w:val="00F37060"/>
    <w:rsid w:val="00F41C07"/>
    <w:rsid w:val="00F4487E"/>
    <w:rsid w:val="00F44D91"/>
    <w:rsid w:val="00F53061"/>
    <w:rsid w:val="00F53616"/>
    <w:rsid w:val="00F53848"/>
    <w:rsid w:val="00F57655"/>
    <w:rsid w:val="00F70050"/>
    <w:rsid w:val="00F720AC"/>
    <w:rsid w:val="00F77894"/>
    <w:rsid w:val="00F94D28"/>
    <w:rsid w:val="00FA6BFE"/>
    <w:rsid w:val="00FA6EA0"/>
    <w:rsid w:val="00FC1429"/>
    <w:rsid w:val="00FD26DE"/>
    <w:rsid w:val="00FE055F"/>
    <w:rsid w:val="00FE2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D96823C-8947-469F-85DE-8BA9742C7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49B7"/>
    <w:pPr>
      <w:spacing w:after="0" w:line="240" w:lineRule="auto"/>
    </w:pPr>
    <w:rPr>
      <w:rFonts w:ascii="Times New Roman" w:eastAsia="Times New Roman" w:hAnsi="Times New Roman" w:cs="Times New Roman"/>
      <w:noProof/>
      <w:kern w:val="28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B92E7D"/>
    <w:pPr>
      <w:keepNext/>
      <w:keepLines/>
      <w:spacing w:before="240" w:line="276" w:lineRule="auto"/>
      <w:outlineLvl w:val="0"/>
    </w:pPr>
    <w:rPr>
      <w:rFonts w:ascii="Cambria" w:hAnsi="Cambria"/>
      <w:noProof w:val="0"/>
      <w:color w:val="365F91"/>
      <w:kern w:val="0"/>
      <w:sz w:val="32"/>
      <w:szCs w:val="32"/>
      <w:lang w:val="en-US"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92E7D"/>
    <w:pPr>
      <w:keepNext/>
      <w:keepLines/>
      <w:spacing w:before="40" w:line="276" w:lineRule="auto"/>
      <w:outlineLvl w:val="1"/>
    </w:pPr>
    <w:rPr>
      <w:rFonts w:ascii="Cambria" w:hAnsi="Cambria"/>
      <w:noProof w:val="0"/>
      <w:color w:val="365F91"/>
      <w:kern w:val="0"/>
      <w:sz w:val="26"/>
      <w:szCs w:val="26"/>
      <w:lang w:val="en-US"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92E7D"/>
    <w:pPr>
      <w:keepNext/>
      <w:spacing w:before="240" w:after="60" w:line="276" w:lineRule="auto"/>
      <w:outlineLvl w:val="2"/>
    </w:pPr>
    <w:rPr>
      <w:rFonts w:ascii="Calibri Light" w:hAnsi="Calibri Light"/>
      <w:b/>
      <w:bCs/>
      <w:noProof w:val="0"/>
      <w:kern w:val="0"/>
      <w:sz w:val="26"/>
      <w:szCs w:val="26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020B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0"/>
      <w:sz w:val="22"/>
      <w:szCs w:val="22"/>
      <w:lang w:val="es-ES_tradnl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C020B9"/>
    <w:rPr>
      <w:noProof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C020B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0"/>
      <w:sz w:val="22"/>
      <w:szCs w:val="22"/>
      <w:lang w:val="es-ES_tradnl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020B9"/>
    <w:rPr>
      <w:noProof/>
      <w:lang w:val="es-ES_tradnl"/>
    </w:rPr>
  </w:style>
  <w:style w:type="table" w:styleId="Tablaconcuadrcula">
    <w:name w:val="Table Grid"/>
    <w:basedOn w:val="Tablanormal"/>
    <w:uiPriority w:val="59"/>
    <w:rsid w:val="00F01F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90B42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A32268"/>
    <w:pPr>
      <w:ind w:left="720"/>
      <w:contextualSpacing/>
    </w:pPr>
    <w:rPr>
      <w:noProof w:val="0"/>
      <w:kern w:val="0"/>
    </w:rPr>
  </w:style>
  <w:style w:type="character" w:customStyle="1" w:styleId="normaltextrun">
    <w:name w:val="normaltextrun"/>
    <w:basedOn w:val="Fuentedeprrafopredeter"/>
    <w:rsid w:val="001E2F61"/>
  </w:style>
  <w:style w:type="character" w:customStyle="1" w:styleId="eop">
    <w:name w:val="eop"/>
    <w:basedOn w:val="Fuentedeprrafopredeter"/>
    <w:rsid w:val="001E2F61"/>
  </w:style>
  <w:style w:type="paragraph" w:customStyle="1" w:styleId="paragraph">
    <w:name w:val="paragraph"/>
    <w:basedOn w:val="Normal"/>
    <w:rsid w:val="001E2F61"/>
    <w:pPr>
      <w:spacing w:before="100" w:beforeAutospacing="1" w:after="100" w:afterAutospacing="1"/>
    </w:pPr>
    <w:rPr>
      <w:noProof w:val="0"/>
      <w:kern w:val="0"/>
    </w:rPr>
  </w:style>
  <w:style w:type="character" w:customStyle="1" w:styleId="Ttulo1Car">
    <w:name w:val="Título 1 Car"/>
    <w:basedOn w:val="Fuentedeprrafopredeter"/>
    <w:link w:val="Ttulo1"/>
    <w:uiPriority w:val="9"/>
    <w:rsid w:val="00B92E7D"/>
    <w:rPr>
      <w:rFonts w:ascii="Cambria" w:eastAsia="Times New Roman" w:hAnsi="Cambria" w:cs="Times New Roman"/>
      <w:color w:val="365F91"/>
      <w:sz w:val="32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B92E7D"/>
    <w:rPr>
      <w:rFonts w:ascii="Cambria" w:eastAsia="Times New Roman" w:hAnsi="Cambria" w:cs="Times New Roman"/>
      <w:color w:val="365F91"/>
      <w:sz w:val="26"/>
      <w:szCs w:val="26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92E7D"/>
    <w:rPr>
      <w:rFonts w:ascii="Calibri Light" w:eastAsia="Times New Roman" w:hAnsi="Calibri Light" w:cs="Times New Roman"/>
      <w:b/>
      <w:bCs/>
      <w:sz w:val="26"/>
      <w:szCs w:val="26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92E7D"/>
    <w:rPr>
      <w:rFonts w:ascii="Tahoma" w:hAnsi="Tahoma" w:cs="Tahoma"/>
      <w:noProof w:val="0"/>
      <w:kern w:val="0"/>
      <w:sz w:val="16"/>
      <w:szCs w:val="16"/>
      <w:lang w:val="en-US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92E7D"/>
    <w:rPr>
      <w:rFonts w:ascii="Tahoma" w:eastAsia="Times New Roman" w:hAnsi="Tahoma" w:cs="Tahoma"/>
      <w:sz w:val="16"/>
      <w:szCs w:val="16"/>
      <w:lang w:val="en-US"/>
    </w:rPr>
  </w:style>
  <w:style w:type="paragraph" w:styleId="Puesto">
    <w:name w:val="Title"/>
    <w:basedOn w:val="Normal"/>
    <w:next w:val="Normal"/>
    <w:link w:val="PuestoCar"/>
    <w:uiPriority w:val="10"/>
    <w:qFormat/>
    <w:rsid w:val="00B92E7D"/>
    <w:pPr>
      <w:contextualSpacing/>
    </w:pPr>
    <w:rPr>
      <w:rFonts w:ascii="Cambria" w:hAnsi="Cambria"/>
      <w:noProof w:val="0"/>
      <w:spacing w:val="-10"/>
      <w:sz w:val="56"/>
      <w:szCs w:val="56"/>
      <w:lang w:val="en-US" w:eastAsia="en-US"/>
    </w:rPr>
  </w:style>
  <w:style w:type="character" w:customStyle="1" w:styleId="PuestoCar">
    <w:name w:val="Puesto Car"/>
    <w:basedOn w:val="Fuentedeprrafopredeter"/>
    <w:link w:val="Puesto"/>
    <w:uiPriority w:val="10"/>
    <w:rsid w:val="00B92E7D"/>
    <w:rPr>
      <w:rFonts w:ascii="Cambria" w:eastAsia="Times New Roman" w:hAnsi="Cambria" w:cs="Times New Roman"/>
      <w:spacing w:val="-10"/>
      <w:kern w:val="28"/>
      <w:sz w:val="56"/>
      <w:szCs w:val="56"/>
      <w:lang w:val="en-US"/>
    </w:rPr>
  </w:style>
  <w:style w:type="paragraph" w:styleId="Subttulo">
    <w:name w:val="Subtitle"/>
    <w:basedOn w:val="Normal"/>
    <w:next w:val="Normal"/>
    <w:link w:val="SubttuloCar"/>
    <w:uiPriority w:val="11"/>
    <w:qFormat/>
    <w:rsid w:val="00B92E7D"/>
    <w:pPr>
      <w:numPr>
        <w:ilvl w:val="1"/>
      </w:numPr>
      <w:spacing w:after="160" w:line="276" w:lineRule="auto"/>
    </w:pPr>
    <w:rPr>
      <w:rFonts w:ascii="Calibri" w:hAnsi="Calibri" w:cs="Arial"/>
      <w:noProof w:val="0"/>
      <w:color w:val="5A5A5A"/>
      <w:spacing w:val="15"/>
      <w:kern w:val="0"/>
      <w:sz w:val="22"/>
      <w:szCs w:val="22"/>
      <w:lang w:val="en-US" w:eastAsia="en-US"/>
    </w:rPr>
  </w:style>
  <w:style w:type="character" w:customStyle="1" w:styleId="SubttuloCar">
    <w:name w:val="Subtítulo Car"/>
    <w:basedOn w:val="Fuentedeprrafopredeter"/>
    <w:link w:val="Subttulo"/>
    <w:uiPriority w:val="11"/>
    <w:rsid w:val="00B92E7D"/>
    <w:rPr>
      <w:rFonts w:ascii="Calibri" w:eastAsia="Times New Roman" w:hAnsi="Calibri" w:cs="Arial"/>
      <w:color w:val="5A5A5A"/>
      <w:spacing w:val="15"/>
      <w:lang w:val="en-US"/>
    </w:rPr>
  </w:style>
  <w:style w:type="character" w:styleId="nfasissutil">
    <w:name w:val="Subtle Emphasis"/>
    <w:uiPriority w:val="19"/>
    <w:qFormat/>
    <w:rsid w:val="00B92E7D"/>
    <w:rPr>
      <w:i/>
      <w:iCs/>
      <w:color w:val="404040"/>
    </w:rPr>
  </w:style>
  <w:style w:type="character" w:styleId="nfasis">
    <w:name w:val="Emphasis"/>
    <w:uiPriority w:val="20"/>
    <w:qFormat/>
    <w:rsid w:val="00B92E7D"/>
    <w:rPr>
      <w:i/>
      <w:iCs/>
    </w:rPr>
  </w:style>
  <w:style w:type="paragraph" w:customStyle="1" w:styleId="BasicParagraph">
    <w:name w:val="[Basic Paragraph]"/>
    <w:basedOn w:val="Normal"/>
    <w:uiPriority w:val="99"/>
    <w:rsid w:val="00B92E7D"/>
    <w:pPr>
      <w:autoSpaceDE w:val="0"/>
      <w:autoSpaceDN w:val="0"/>
      <w:bidi/>
      <w:adjustRightInd w:val="0"/>
      <w:spacing w:line="288" w:lineRule="auto"/>
      <w:textAlignment w:val="center"/>
    </w:pPr>
    <w:rPr>
      <w:noProof w:val="0"/>
      <w:color w:val="000000"/>
      <w:kern w:val="0"/>
      <w:lang w:val="en-US" w:eastAsia="en-US" w:bidi="ar-YE"/>
    </w:rPr>
  </w:style>
  <w:style w:type="paragraph" w:styleId="NormalWeb">
    <w:name w:val="Normal (Web)"/>
    <w:basedOn w:val="Normal"/>
    <w:uiPriority w:val="99"/>
    <w:unhideWhenUsed/>
    <w:rsid w:val="00B92E7D"/>
    <w:pPr>
      <w:spacing w:before="100" w:beforeAutospacing="1" w:after="100" w:afterAutospacing="1"/>
    </w:pPr>
    <w:rPr>
      <w:noProof w:val="0"/>
      <w:kern w:val="0"/>
      <w:sz w:val="18"/>
      <w:szCs w:val="18"/>
      <w:lang w:val="en-US"/>
    </w:rPr>
  </w:style>
  <w:style w:type="paragraph" w:customStyle="1" w:styleId="contentpane">
    <w:name w:val="contentpane"/>
    <w:basedOn w:val="Normal"/>
    <w:rsid w:val="00B92E7D"/>
    <w:pPr>
      <w:spacing w:before="100" w:beforeAutospacing="1" w:after="100" w:afterAutospacing="1"/>
    </w:pPr>
    <w:rPr>
      <w:noProof w:val="0"/>
      <w:kern w:val="0"/>
      <w:sz w:val="18"/>
      <w:szCs w:val="18"/>
      <w:lang w:val="en-US"/>
    </w:rPr>
  </w:style>
  <w:style w:type="character" w:styleId="Textoennegrita">
    <w:name w:val="Strong"/>
    <w:uiPriority w:val="22"/>
    <w:qFormat/>
    <w:rsid w:val="00B92E7D"/>
    <w:rPr>
      <w:b/>
      <w:bCs/>
    </w:rPr>
  </w:style>
  <w:style w:type="character" w:customStyle="1" w:styleId="contentpane1">
    <w:name w:val="contentpane1"/>
    <w:basedOn w:val="Fuentedeprrafopredeter"/>
    <w:rsid w:val="00B92E7D"/>
  </w:style>
  <w:style w:type="character" w:customStyle="1" w:styleId="street-address">
    <w:name w:val="street-address"/>
    <w:basedOn w:val="Fuentedeprrafopredeter"/>
    <w:rsid w:val="00B92E7D"/>
  </w:style>
  <w:style w:type="character" w:customStyle="1" w:styleId="apple-converted-space">
    <w:name w:val="apple-converted-space"/>
    <w:basedOn w:val="Fuentedeprrafopredeter"/>
    <w:rsid w:val="00B92E7D"/>
  </w:style>
  <w:style w:type="character" w:customStyle="1" w:styleId="locality">
    <w:name w:val="locality"/>
    <w:basedOn w:val="Fuentedeprrafopredeter"/>
    <w:rsid w:val="00B92E7D"/>
  </w:style>
  <w:style w:type="character" w:customStyle="1" w:styleId="country-name">
    <w:name w:val="country-name"/>
    <w:basedOn w:val="Fuentedeprrafopredeter"/>
    <w:rsid w:val="00B92E7D"/>
  </w:style>
  <w:style w:type="table" w:styleId="Cuadrculamedia1-nfasis5">
    <w:name w:val="Medium Grid 1 Accent 5"/>
    <w:basedOn w:val="Tablanormal"/>
    <w:uiPriority w:val="67"/>
    <w:rsid w:val="00B92E7D"/>
    <w:pPr>
      <w:spacing w:after="0" w:line="240" w:lineRule="auto"/>
    </w:pPr>
    <w:rPr>
      <w:rFonts w:ascii="Calibri" w:eastAsia="Calibri" w:hAnsi="Calibri" w:cs="Arial"/>
      <w:sz w:val="20"/>
      <w:szCs w:val="20"/>
      <w:lang w:eastAsia="es-AR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uadrculamedia2-nfasis5">
    <w:name w:val="Medium Grid 2 Accent 5"/>
    <w:basedOn w:val="Tablanormal"/>
    <w:uiPriority w:val="68"/>
    <w:rsid w:val="00B92E7D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es-AR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paragraph" w:styleId="Sinespaciado">
    <w:name w:val="No Spacing"/>
    <w:link w:val="SinespaciadoCar"/>
    <w:uiPriority w:val="1"/>
    <w:qFormat/>
    <w:rsid w:val="00B92E7D"/>
    <w:pPr>
      <w:spacing w:after="0" w:line="240" w:lineRule="auto"/>
    </w:pPr>
    <w:rPr>
      <w:rFonts w:ascii="Calibri" w:eastAsia="Times New Roman" w:hAnsi="Calibri" w:cs="Arial"/>
      <w:lang w:val="en-US"/>
    </w:rPr>
  </w:style>
  <w:style w:type="table" w:styleId="Cuadrculamedia3-nfasis5">
    <w:name w:val="Medium Grid 3 Accent 5"/>
    <w:basedOn w:val="Tablanormal"/>
    <w:uiPriority w:val="69"/>
    <w:rsid w:val="00B92E7D"/>
    <w:pPr>
      <w:spacing w:after="0" w:line="240" w:lineRule="auto"/>
    </w:pPr>
    <w:rPr>
      <w:rFonts w:ascii="Calibri" w:eastAsia="Calibri" w:hAnsi="Calibri" w:cs="Arial"/>
      <w:sz w:val="20"/>
      <w:szCs w:val="20"/>
      <w:lang w:eastAsia="es-AR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character" w:customStyle="1" w:styleId="hps">
    <w:name w:val="hps"/>
    <w:basedOn w:val="Fuentedeprrafopredeter"/>
    <w:rsid w:val="00B92E7D"/>
  </w:style>
  <w:style w:type="character" w:customStyle="1" w:styleId="m-4398875978699945310gmail-il">
    <w:name w:val="m_-4398875978699945310gmail-il"/>
    <w:basedOn w:val="Fuentedeprrafopredeter"/>
    <w:rsid w:val="00B92E7D"/>
  </w:style>
  <w:style w:type="paragraph" w:styleId="HTMLconformatoprevio">
    <w:name w:val="HTML Preformatted"/>
    <w:basedOn w:val="Normal"/>
    <w:link w:val="HTMLconformatoprevioCar"/>
    <w:uiPriority w:val="99"/>
    <w:unhideWhenUsed/>
    <w:rsid w:val="00B92E7D"/>
    <w:rPr>
      <w:rFonts w:ascii="Consolas" w:hAnsi="Consolas" w:cs="Consolas"/>
      <w:noProof w:val="0"/>
      <w:kern w:val="0"/>
      <w:sz w:val="20"/>
      <w:szCs w:val="20"/>
      <w:lang w:val="en-GB" w:eastAsia="en-U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B92E7D"/>
    <w:rPr>
      <w:rFonts w:ascii="Consolas" w:eastAsia="Times New Roman" w:hAnsi="Consolas" w:cs="Consolas"/>
      <w:sz w:val="20"/>
      <w:szCs w:val="20"/>
      <w:lang w:val="en-GB"/>
    </w:rPr>
  </w:style>
  <w:style w:type="table" w:styleId="Tabladelista3-nfasis1">
    <w:name w:val="List Table 3 Accent 1"/>
    <w:basedOn w:val="Tablanormal"/>
    <w:uiPriority w:val="48"/>
    <w:rsid w:val="007550C7"/>
    <w:pPr>
      <w:spacing w:after="0" w:line="240" w:lineRule="auto"/>
    </w:pPr>
    <w:rPr>
      <w:lang w:val="tr-TR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character" w:customStyle="1" w:styleId="SinespaciadoCar">
    <w:name w:val="Sin espaciado Car"/>
    <w:basedOn w:val="Fuentedeprrafopredeter"/>
    <w:link w:val="Sinespaciado"/>
    <w:uiPriority w:val="1"/>
    <w:rsid w:val="00605B4B"/>
    <w:rPr>
      <w:rFonts w:ascii="Calibri" w:eastAsia="Times New Roman" w:hAnsi="Calibri" w:cs="Arial"/>
      <w:lang w:val="en-US"/>
    </w:rPr>
  </w:style>
  <w:style w:type="paragraph" w:customStyle="1" w:styleId="Default">
    <w:name w:val="Default"/>
    <w:rsid w:val="00F94D2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8">
    <w:name w:val="Pa8"/>
    <w:basedOn w:val="Default"/>
    <w:next w:val="Default"/>
    <w:uiPriority w:val="99"/>
    <w:rsid w:val="00F94D28"/>
    <w:pPr>
      <w:spacing w:line="241" w:lineRule="atLeast"/>
    </w:pPr>
    <w:rPr>
      <w:rFonts w:ascii="Rockwell Nova" w:hAnsi="Rockwell Nova" w:cstheme="minorBidi"/>
      <w:color w:val="auto"/>
    </w:rPr>
  </w:style>
  <w:style w:type="character" w:customStyle="1" w:styleId="A13">
    <w:name w:val="A13"/>
    <w:uiPriority w:val="99"/>
    <w:rsid w:val="00F94D28"/>
    <w:rPr>
      <w:rFonts w:cs="Rockwell Nova"/>
      <w:color w:val="DE6134"/>
      <w:sz w:val="14"/>
      <w:szCs w:val="14"/>
    </w:rPr>
  </w:style>
  <w:style w:type="paragraph" w:customStyle="1" w:styleId="Pa7">
    <w:name w:val="Pa7"/>
    <w:basedOn w:val="Default"/>
    <w:next w:val="Default"/>
    <w:uiPriority w:val="99"/>
    <w:rsid w:val="00F94D28"/>
    <w:pPr>
      <w:spacing w:line="241" w:lineRule="atLeast"/>
    </w:pPr>
    <w:rPr>
      <w:rFonts w:ascii="Rockwell Nova" w:hAnsi="Rockwell Nova" w:cstheme="minorBidi"/>
      <w:color w:val="auto"/>
    </w:rPr>
  </w:style>
  <w:style w:type="paragraph" w:styleId="Textoindependiente">
    <w:name w:val="Body Text"/>
    <w:basedOn w:val="Normal"/>
    <w:link w:val="TextoindependienteCar"/>
    <w:uiPriority w:val="1"/>
    <w:qFormat/>
    <w:rsid w:val="00F94D28"/>
    <w:pPr>
      <w:autoSpaceDE w:val="0"/>
      <w:autoSpaceDN w:val="0"/>
      <w:adjustRightInd w:val="0"/>
      <w:ind w:left="997"/>
    </w:pPr>
    <w:rPr>
      <w:rFonts w:ascii="Arial" w:eastAsiaTheme="minorHAnsi" w:hAnsi="Arial" w:cs="Arial"/>
      <w:noProof w:val="0"/>
      <w:kern w:val="0"/>
      <w:sz w:val="16"/>
      <w:szCs w:val="16"/>
      <w:lang w:val="es-AR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94D28"/>
    <w:rPr>
      <w:rFonts w:ascii="Arial" w:hAnsi="Arial" w:cs="Arial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F94D28"/>
    <w:pPr>
      <w:autoSpaceDE w:val="0"/>
      <w:autoSpaceDN w:val="0"/>
      <w:adjustRightInd w:val="0"/>
    </w:pPr>
    <w:rPr>
      <w:rFonts w:eastAsiaTheme="minorHAnsi"/>
      <w:noProof w:val="0"/>
      <w:kern w:val="0"/>
      <w:lang w:val="es-AR" w:eastAsia="en-US"/>
    </w:rPr>
  </w:style>
  <w:style w:type="paragraph" w:customStyle="1" w:styleId="Pa5">
    <w:name w:val="Pa5"/>
    <w:basedOn w:val="Default"/>
    <w:next w:val="Default"/>
    <w:uiPriority w:val="99"/>
    <w:rsid w:val="003D6F4D"/>
    <w:pPr>
      <w:spacing w:line="241" w:lineRule="atLeast"/>
    </w:pPr>
    <w:rPr>
      <w:rFonts w:ascii="Univers LT Std 45 Light" w:hAnsi="Univers LT Std 45 Light" w:cstheme="minorBidi"/>
      <w:color w:val="auto"/>
    </w:rPr>
  </w:style>
  <w:style w:type="character" w:customStyle="1" w:styleId="A16">
    <w:name w:val="A16"/>
    <w:uiPriority w:val="99"/>
    <w:rsid w:val="003D6F4D"/>
    <w:rPr>
      <w:rFonts w:cs="Univers LT Std 45 Light"/>
      <w:color w:val="4C4C4E"/>
      <w:sz w:val="12"/>
      <w:szCs w:val="12"/>
    </w:rPr>
  </w:style>
  <w:style w:type="character" w:customStyle="1" w:styleId="A5">
    <w:name w:val="A5"/>
    <w:uiPriority w:val="99"/>
    <w:rsid w:val="00340B40"/>
    <w:rPr>
      <w:rFonts w:cs="Univers LT Std 45 Light"/>
      <w:color w:val="4C4C4E"/>
      <w:sz w:val="16"/>
      <w:szCs w:val="16"/>
    </w:rPr>
  </w:style>
  <w:style w:type="character" w:customStyle="1" w:styleId="A21">
    <w:name w:val="A21"/>
    <w:uiPriority w:val="99"/>
    <w:rsid w:val="00743FBA"/>
    <w:rPr>
      <w:rFonts w:cs="Univers LT Std 45 Light"/>
      <w:color w:val="4C4C4E"/>
      <w:sz w:val="15"/>
      <w:szCs w:val="15"/>
    </w:rPr>
  </w:style>
  <w:style w:type="paragraph" w:customStyle="1" w:styleId="Pa16">
    <w:name w:val="Pa16"/>
    <w:basedOn w:val="Default"/>
    <w:next w:val="Default"/>
    <w:uiPriority w:val="99"/>
    <w:rsid w:val="002073CF"/>
    <w:pPr>
      <w:spacing w:line="241" w:lineRule="atLeast"/>
    </w:pPr>
    <w:rPr>
      <w:rFonts w:ascii="Univers LT Std 45 Light" w:hAnsi="Univers LT Std 45 Light"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627271-F2E7-4AAC-AF74-C896FEE51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251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</dc:creator>
  <cp:keywords/>
  <dc:description/>
  <cp:lastModifiedBy>victoria</cp:lastModifiedBy>
  <cp:revision>4</cp:revision>
  <dcterms:created xsi:type="dcterms:W3CDTF">2023-12-04T18:55:00Z</dcterms:created>
  <dcterms:modified xsi:type="dcterms:W3CDTF">2023-12-04T20:06:00Z</dcterms:modified>
</cp:coreProperties>
</file>